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E27" w:rsidRPr="007E2E27" w:rsidRDefault="007E2E27" w:rsidP="00C32055">
      <w:pPr>
        <w:pStyle w:val="Titolo"/>
        <w:rPr>
          <w:rFonts w:ascii="Arial" w:hAnsi="Arial" w:cs="Arial"/>
          <w:szCs w:val="24"/>
        </w:rPr>
      </w:pPr>
      <w:r>
        <w:rPr>
          <w:rFonts w:ascii="Arial" w:hAnsi="Arial" w:cs="Arial"/>
          <w:szCs w:val="24"/>
        </w:rPr>
        <w:t xml:space="preserve">                                                                                                                    </w:t>
      </w:r>
      <w:r w:rsidR="00F86EA6">
        <w:rPr>
          <w:rFonts w:ascii="Arial" w:hAnsi="Arial" w:cs="Arial"/>
          <w:szCs w:val="24"/>
        </w:rPr>
        <w:t xml:space="preserve">Allegato </w:t>
      </w:r>
      <w:bookmarkStart w:id="0" w:name="_GoBack"/>
      <w:bookmarkEnd w:id="0"/>
      <w:r w:rsidR="00F86EA6">
        <w:rPr>
          <w:rFonts w:ascii="Arial" w:hAnsi="Arial" w:cs="Arial"/>
          <w:szCs w:val="24"/>
        </w:rPr>
        <w:t>4</w:t>
      </w:r>
    </w:p>
    <w:p w:rsidR="007E2E27" w:rsidRDefault="007E2E27" w:rsidP="00C32055">
      <w:pPr>
        <w:pStyle w:val="Titolo"/>
        <w:rPr>
          <w:rFonts w:ascii="Arial" w:hAnsi="Arial" w:cs="Arial"/>
          <w:sz w:val="28"/>
          <w:szCs w:val="28"/>
        </w:rPr>
      </w:pPr>
    </w:p>
    <w:p w:rsidR="00F22D1C" w:rsidRDefault="00C32055" w:rsidP="00C32055">
      <w:pPr>
        <w:pStyle w:val="Titolo"/>
        <w:rPr>
          <w:rFonts w:ascii="Arial" w:hAnsi="Arial" w:cs="Arial"/>
          <w:sz w:val="28"/>
          <w:szCs w:val="28"/>
        </w:rPr>
      </w:pPr>
      <w:r>
        <w:rPr>
          <w:rFonts w:ascii="Arial" w:hAnsi="Arial" w:cs="Arial"/>
          <w:sz w:val="28"/>
          <w:szCs w:val="28"/>
        </w:rPr>
        <w:t>DOCUMENTAZIONE FINALIZZATA ALL’ACQUISIZIONE DELL’INFORMATIVA ANTIMAFIA</w:t>
      </w:r>
    </w:p>
    <w:p w:rsidR="00F22D1C" w:rsidRDefault="00F22D1C" w:rsidP="00F22D1C">
      <w:pPr>
        <w:pStyle w:val="Titolo"/>
        <w:jc w:val="right"/>
        <w:rPr>
          <w:rFonts w:ascii="Arial" w:hAnsi="Arial" w:cs="Arial"/>
          <w:sz w:val="22"/>
          <w:szCs w:val="22"/>
        </w:rPr>
      </w:pPr>
    </w:p>
    <w:p w:rsidR="00F22D1C" w:rsidRDefault="00F22D1C" w:rsidP="00F22D1C">
      <w:pPr>
        <w:spacing w:after="0" w:line="360" w:lineRule="auto"/>
        <w:ind w:right="81"/>
        <w:jc w:val="both"/>
        <w:rPr>
          <w:rFonts w:ascii="Arial" w:hAnsi="Arial" w:cs="Arial"/>
          <w:color w:val="333333"/>
          <w:lang w:eastAsia="it-IT"/>
        </w:rPr>
      </w:pPr>
      <w:r>
        <w:rPr>
          <w:rFonts w:ascii="Arial" w:hAnsi="Arial" w:cs="Arial"/>
          <w:color w:val="333333"/>
          <w:lang w:eastAsia="it-IT"/>
        </w:rPr>
        <w:t xml:space="preserve">Il </w:t>
      </w:r>
      <w:proofErr w:type="spellStart"/>
      <w:r>
        <w:rPr>
          <w:rFonts w:ascii="Arial" w:hAnsi="Arial" w:cs="Arial"/>
          <w:color w:val="333333"/>
          <w:lang w:eastAsia="it-IT"/>
        </w:rPr>
        <w:t>D.Lgs.</w:t>
      </w:r>
      <w:proofErr w:type="spellEnd"/>
      <w:r>
        <w:rPr>
          <w:rFonts w:ascii="Arial" w:hAnsi="Arial" w:cs="Arial"/>
          <w:color w:val="333333"/>
          <w:lang w:eastAsia="it-IT"/>
        </w:rPr>
        <w:t xml:space="preserve"> n. 218/2012 ha introdotto alcune disposizioni integrative correttive al </w:t>
      </w:r>
      <w:proofErr w:type="spellStart"/>
      <w:r>
        <w:rPr>
          <w:rFonts w:ascii="Arial" w:hAnsi="Arial" w:cs="Arial"/>
          <w:color w:val="333333"/>
          <w:lang w:eastAsia="it-IT"/>
        </w:rPr>
        <w:t>D.Lgs.</w:t>
      </w:r>
      <w:proofErr w:type="spellEnd"/>
      <w:r>
        <w:rPr>
          <w:rFonts w:ascii="Arial" w:hAnsi="Arial" w:cs="Arial"/>
          <w:color w:val="333333"/>
          <w:lang w:eastAsia="it-IT"/>
        </w:rPr>
        <w:t xml:space="preserve"> 159/2011 recante il “Codice delle leggi antimafia e delle misure di prevenzione, nonché nuove disposizioni in materia di documentazione antimafia”, prevedendo l’entrata in vigore dal 13 febbraio 2013 delle nuove disposizioni.</w:t>
      </w:r>
    </w:p>
    <w:p w:rsidR="00F22D1C" w:rsidRDefault="00F22D1C" w:rsidP="00F22D1C">
      <w:pPr>
        <w:spacing w:after="0" w:line="360" w:lineRule="auto"/>
        <w:ind w:right="81"/>
        <w:jc w:val="both"/>
        <w:rPr>
          <w:rFonts w:ascii="Arial" w:hAnsi="Arial" w:cs="Arial"/>
          <w:color w:val="333333"/>
          <w:lang w:eastAsia="it-IT"/>
        </w:rPr>
      </w:pPr>
    </w:p>
    <w:p w:rsidR="00F22D1C" w:rsidRDefault="00C60498" w:rsidP="00F22D1C">
      <w:pPr>
        <w:spacing w:after="0" w:line="360" w:lineRule="auto"/>
        <w:ind w:right="81"/>
        <w:jc w:val="both"/>
        <w:rPr>
          <w:rFonts w:ascii="Arial" w:hAnsi="Arial" w:cs="Arial"/>
          <w:color w:val="333333"/>
          <w:lang w:eastAsia="it-IT"/>
        </w:rPr>
      </w:pPr>
      <w:r>
        <w:rPr>
          <w:rFonts w:ascii="Arial" w:hAnsi="Arial" w:cs="Arial"/>
          <w:b/>
          <w:bCs/>
          <w:color w:val="000000"/>
          <w:lang w:eastAsia="it-IT"/>
        </w:rPr>
        <w:t xml:space="preserve">Il </w:t>
      </w:r>
      <w:r w:rsidR="0075019D">
        <w:rPr>
          <w:rFonts w:ascii="Arial" w:hAnsi="Arial" w:cs="Arial"/>
          <w:b/>
          <w:bCs/>
          <w:color w:val="000000"/>
          <w:lang w:eastAsia="it-IT"/>
        </w:rPr>
        <w:t>Comune di Genova</w:t>
      </w:r>
      <w:r w:rsidR="00F22D1C">
        <w:rPr>
          <w:rFonts w:ascii="Arial" w:hAnsi="Arial" w:cs="Arial"/>
          <w:b/>
          <w:bCs/>
          <w:color w:val="000000"/>
          <w:lang w:eastAsia="it-IT"/>
        </w:rPr>
        <w:t>, al fine di concedere e/o erogare alle imprese contributi, finanziamenti ed agevolazioni il cui valore sia superiore a Eu</w:t>
      </w:r>
      <w:r w:rsidR="0075019D">
        <w:rPr>
          <w:rFonts w:ascii="Arial" w:hAnsi="Arial" w:cs="Arial"/>
          <w:b/>
          <w:bCs/>
          <w:color w:val="000000"/>
          <w:lang w:eastAsia="it-IT"/>
        </w:rPr>
        <w:t>ro 150.000,00, è pertanto tenuto</w:t>
      </w:r>
      <w:r w:rsidR="00F22D1C">
        <w:rPr>
          <w:rFonts w:ascii="Arial" w:hAnsi="Arial" w:cs="Arial"/>
          <w:b/>
          <w:bCs/>
          <w:color w:val="000000"/>
          <w:lang w:eastAsia="it-IT"/>
        </w:rPr>
        <w:t xml:space="preserve"> a presentare richiesta di informazione antimafia, ai sensi dell’art. 91 del D.lgs. 159/2011, così come modificato dal D.lgs. n. 218/2012, alla Prefettura competente.</w:t>
      </w:r>
    </w:p>
    <w:p w:rsidR="00F22D1C" w:rsidRDefault="00F22D1C" w:rsidP="00F22D1C">
      <w:pPr>
        <w:spacing w:before="240" w:after="0" w:line="360" w:lineRule="auto"/>
        <w:jc w:val="both"/>
        <w:rPr>
          <w:rFonts w:ascii="Arial" w:hAnsi="Arial" w:cs="Arial"/>
          <w:color w:val="333333"/>
          <w:lang w:eastAsia="it-IT"/>
        </w:rPr>
      </w:pPr>
      <w:r>
        <w:rPr>
          <w:rFonts w:ascii="Arial" w:hAnsi="Arial" w:cs="Arial"/>
          <w:color w:val="333333"/>
          <w:lang w:eastAsia="it-IT"/>
        </w:rPr>
        <w:t>A tale fine, il legale rappresentante dell’impresa deve trasmettere a</w:t>
      </w:r>
      <w:r w:rsidR="0075019D">
        <w:rPr>
          <w:rFonts w:ascii="Arial" w:hAnsi="Arial" w:cs="Arial"/>
          <w:color w:val="333333"/>
          <w:lang w:eastAsia="it-IT"/>
        </w:rPr>
        <w:t>l</w:t>
      </w:r>
      <w:r>
        <w:rPr>
          <w:rFonts w:ascii="Arial" w:hAnsi="Arial" w:cs="Arial"/>
          <w:color w:val="333333"/>
          <w:lang w:eastAsia="it-IT"/>
        </w:rPr>
        <w:t xml:space="preserve"> Comune di Genova  la seguente documentazione: </w:t>
      </w:r>
    </w:p>
    <w:p w:rsidR="00F22D1C" w:rsidRDefault="00F22D1C" w:rsidP="00F22D1C">
      <w:pPr>
        <w:numPr>
          <w:ilvl w:val="0"/>
          <w:numId w:val="1"/>
        </w:numPr>
        <w:spacing w:before="240" w:after="0" w:line="360" w:lineRule="auto"/>
        <w:rPr>
          <w:rFonts w:ascii="Arial" w:hAnsi="Arial" w:cs="Arial"/>
          <w:color w:val="333333"/>
          <w:lang w:eastAsia="it-IT"/>
        </w:rPr>
      </w:pPr>
      <w:r>
        <w:rPr>
          <w:rFonts w:ascii="Arial" w:hAnsi="Arial" w:cs="Arial"/>
          <w:color w:val="333333"/>
          <w:lang w:eastAsia="it-IT"/>
        </w:rPr>
        <w:t>Dichiarazione sostitutiva (</w:t>
      </w:r>
      <w:proofErr w:type="spellStart"/>
      <w:r>
        <w:rPr>
          <w:rFonts w:ascii="Arial" w:hAnsi="Arial" w:cs="Arial"/>
          <w:color w:val="333333"/>
          <w:lang w:eastAsia="it-IT"/>
        </w:rPr>
        <w:t>mod</w:t>
      </w:r>
      <w:proofErr w:type="spellEnd"/>
      <w:r>
        <w:rPr>
          <w:rFonts w:ascii="Arial" w:hAnsi="Arial" w:cs="Arial"/>
          <w:color w:val="333333"/>
          <w:lang w:eastAsia="it-IT"/>
        </w:rPr>
        <w:t xml:space="preserve"> F1), compilata in ogni sua parte e debitamente sottoscritta dal </w:t>
      </w:r>
      <w:r>
        <w:rPr>
          <w:rFonts w:ascii="Arial" w:hAnsi="Arial" w:cs="Arial"/>
          <w:color w:val="333333"/>
          <w:u w:val="single"/>
          <w:lang w:eastAsia="it-IT"/>
        </w:rPr>
        <w:t>titolare/legale rappresentate dell’impresa</w:t>
      </w:r>
      <w:r>
        <w:rPr>
          <w:rFonts w:ascii="Arial" w:hAnsi="Arial" w:cs="Arial"/>
          <w:color w:val="333333"/>
          <w:lang w:eastAsia="it-IT"/>
        </w:rPr>
        <w:t>, corredata di copia fotostatica di documento di riconoscimento in corso di validità del dichiarante; </w:t>
      </w:r>
    </w:p>
    <w:p w:rsidR="00F22D1C" w:rsidRDefault="00F22D1C" w:rsidP="00F22D1C">
      <w:pPr>
        <w:numPr>
          <w:ilvl w:val="0"/>
          <w:numId w:val="2"/>
        </w:numPr>
        <w:spacing w:before="100" w:beforeAutospacing="1" w:after="100" w:afterAutospacing="1" w:line="360" w:lineRule="auto"/>
        <w:ind w:right="150"/>
        <w:jc w:val="both"/>
        <w:rPr>
          <w:rFonts w:ascii="Arial" w:hAnsi="Arial" w:cs="Arial"/>
          <w:color w:val="333333"/>
          <w:lang w:eastAsia="it-IT"/>
        </w:rPr>
      </w:pPr>
      <w:r>
        <w:rPr>
          <w:rFonts w:ascii="Arial" w:hAnsi="Arial" w:cs="Arial"/>
          <w:color w:val="333333"/>
          <w:lang w:eastAsia="it-IT"/>
        </w:rPr>
        <w:t>Dichiarazione sostitutiva (</w:t>
      </w:r>
      <w:proofErr w:type="spellStart"/>
      <w:r>
        <w:rPr>
          <w:rFonts w:ascii="Arial" w:hAnsi="Arial" w:cs="Arial"/>
          <w:color w:val="333333"/>
          <w:lang w:eastAsia="it-IT"/>
        </w:rPr>
        <w:t>mod</w:t>
      </w:r>
      <w:proofErr w:type="spellEnd"/>
      <w:r>
        <w:rPr>
          <w:rFonts w:ascii="Arial" w:hAnsi="Arial" w:cs="Arial"/>
          <w:color w:val="333333"/>
          <w:lang w:eastAsia="it-IT"/>
        </w:rPr>
        <w:t xml:space="preserve"> F2), debitamente sottoscritte </w:t>
      </w:r>
      <w:r>
        <w:rPr>
          <w:rFonts w:ascii="Arial" w:hAnsi="Arial" w:cs="Arial"/>
          <w:color w:val="333333"/>
          <w:u w:val="single"/>
          <w:lang w:eastAsia="it-IT"/>
        </w:rPr>
        <w:t>da ciascuno dei soggetti</w:t>
      </w:r>
      <w:r>
        <w:rPr>
          <w:rFonts w:ascii="Arial" w:hAnsi="Arial" w:cs="Arial"/>
          <w:color w:val="333333"/>
          <w:lang w:eastAsia="it-IT"/>
        </w:rPr>
        <w:t xml:space="preserve"> cui deve riferirsi l’informazione antimafia, individuati a seconda della tipologia dell’impresa, così come indicato nella tabella (allegato F3), corredate di copia fotostatica di documento di riconoscimento in corso di validità dei dichiaranti, relative ai familiari conviventi di maggiore età. </w:t>
      </w:r>
    </w:p>
    <w:p w:rsidR="00F22D1C" w:rsidRDefault="00F22D1C" w:rsidP="00F22D1C">
      <w:pPr>
        <w:spacing w:before="240" w:after="240" w:line="360" w:lineRule="auto"/>
        <w:jc w:val="both"/>
        <w:rPr>
          <w:rFonts w:ascii="Arial" w:hAnsi="Arial" w:cs="Arial"/>
          <w:b/>
          <w:color w:val="000000"/>
          <w:sz w:val="24"/>
          <w:szCs w:val="24"/>
          <w:lang w:eastAsia="it-IT"/>
        </w:rPr>
      </w:pPr>
      <w:r>
        <w:rPr>
          <w:rFonts w:ascii="Arial" w:hAnsi="Arial" w:cs="Arial"/>
          <w:b/>
          <w:bCs/>
          <w:color w:val="333333"/>
          <w:lang w:eastAsia="it-IT"/>
        </w:rPr>
        <w:t xml:space="preserve">In mancanza della trasmissione della documentazione di cui sopra, </w:t>
      </w:r>
      <w:r w:rsidR="00C60498">
        <w:rPr>
          <w:rFonts w:ascii="Arial" w:hAnsi="Arial" w:cs="Arial"/>
          <w:b/>
          <w:bCs/>
          <w:color w:val="333333"/>
          <w:lang w:eastAsia="it-IT"/>
        </w:rPr>
        <w:t xml:space="preserve">il </w:t>
      </w:r>
      <w:r>
        <w:rPr>
          <w:rFonts w:ascii="Arial" w:hAnsi="Arial" w:cs="Arial"/>
          <w:b/>
          <w:bCs/>
          <w:color w:val="333333"/>
          <w:lang w:eastAsia="it-IT"/>
        </w:rPr>
        <w:t>Comune di Genova non potrà procedere alla richiesta dell’informazione antimafia e, conseguentemente, alla concessione e/o erogazione delle agevolazioni richieste e/o ottenute.</w:t>
      </w:r>
    </w:p>
    <w:p w:rsidR="00F22D1C" w:rsidRDefault="00F22D1C" w:rsidP="00F22D1C">
      <w:pPr>
        <w:jc w:val="both"/>
        <w:rPr>
          <w:rFonts w:ascii="Arial" w:hAnsi="Arial" w:cs="Arial"/>
          <w:shd w:val="clear" w:color="auto" w:fill="FFFFFF"/>
        </w:rPr>
      </w:pPr>
      <w:r>
        <w:rPr>
          <w:rFonts w:ascii="Arial" w:hAnsi="Arial" w:cs="Arial"/>
          <w:shd w:val="clear" w:color="auto" w:fill="FFFFFF"/>
        </w:rPr>
        <w:t xml:space="preserve">Tali modelli dovranno essere scaricati direttamente dal sito della Prefettura di competenza in base all’ubicazione della sede legale della società. </w:t>
      </w:r>
    </w:p>
    <w:p w:rsidR="00F22D1C" w:rsidRDefault="00F22D1C" w:rsidP="00F22D1C">
      <w:pPr>
        <w:jc w:val="both"/>
        <w:rPr>
          <w:rFonts w:ascii="Arial" w:hAnsi="Arial" w:cs="Arial"/>
          <w:shd w:val="clear" w:color="auto" w:fill="FFFFFF"/>
        </w:rPr>
      </w:pPr>
      <w:r>
        <w:rPr>
          <w:rFonts w:ascii="Arial" w:hAnsi="Arial" w:cs="Arial"/>
          <w:shd w:val="clear" w:color="auto" w:fill="FFFFFF"/>
        </w:rPr>
        <w:t>Ciascuna prefettura ha adottato un proprio modello e non vengono accettati modelli diversi da quello adottato.</w:t>
      </w:r>
    </w:p>
    <w:p w:rsidR="00F22D1C" w:rsidRDefault="00F22D1C" w:rsidP="00F22D1C">
      <w:pPr>
        <w:jc w:val="both"/>
        <w:rPr>
          <w:rFonts w:ascii="Arial" w:hAnsi="Arial" w:cs="Arial"/>
          <w:shd w:val="clear" w:color="auto" w:fill="FFFFFF"/>
        </w:rPr>
      </w:pPr>
      <w:r>
        <w:rPr>
          <w:rFonts w:ascii="Arial" w:hAnsi="Arial" w:cs="Arial"/>
          <w:shd w:val="clear" w:color="auto" w:fill="FFFFFF"/>
        </w:rPr>
        <w:t xml:space="preserve">Per quanto riguarda le </w:t>
      </w:r>
      <w:r>
        <w:rPr>
          <w:rFonts w:ascii="Arial" w:hAnsi="Arial" w:cs="Arial"/>
          <w:u w:val="single"/>
          <w:shd w:val="clear" w:color="auto" w:fill="FFFFFF"/>
        </w:rPr>
        <w:t>società aventi sede in Liguria</w:t>
      </w:r>
      <w:r>
        <w:rPr>
          <w:rFonts w:ascii="Arial" w:hAnsi="Arial" w:cs="Arial"/>
          <w:shd w:val="clear" w:color="auto" w:fill="FFFFFF"/>
        </w:rPr>
        <w:t xml:space="preserve">, vengono di seguito indicati i link per i collegamenti on line alle quattro Prefetture: </w:t>
      </w:r>
    </w:p>
    <w:p w:rsidR="00F22D1C" w:rsidRDefault="00833F28" w:rsidP="00F22D1C">
      <w:hyperlink r:id="rId7" w:history="1">
        <w:r w:rsidR="00F22D1C">
          <w:rPr>
            <w:rStyle w:val="Collegamentoipertestuale"/>
          </w:rPr>
          <w:t>http://www.prefettura.it/genova/contenuti/7646.htm</w:t>
        </w:r>
      </w:hyperlink>
    </w:p>
    <w:p w:rsidR="00F22D1C" w:rsidRDefault="00833F28" w:rsidP="00F22D1C">
      <w:hyperlink r:id="rId8" w:history="1">
        <w:r w:rsidR="00F22D1C">
          <w:rPr>
            <w:rStyle w:val="Collegamentoipertestuale"/>
          </w:rPr>
          <w:t>http://www.prefettura.it/laspezia/contenuti/43691.htm</w:t>
        </w:r>
      </w:hyperlink>
    </w:p>
    <w:p w:rsidR="00F22D1C" w:rsidRDefault="00833F28" w:rsidP="00F22D1C">
      <w:hyperlink r:id="rId9" w:history="1">
        <w:r w:rsidR="00F22D1C">
          <w:rPr>
            <w:rStyle w:val="Collegamentoipertestuale"/>
          </w:rPr>
          <w:t>http://www.prefettura.it/savona/contenuti/51918.htm</w:t>
        </w:r>
      </w:hyperlink>
    </w:p>
    <w:p w:rsidR="00F22D1C" w:rsidRDefault="00833F28" w:rsidP="00F22D1C">
      <w:hyperlink r:id="rId10" w:history="1">
        <w:r w:rsidR="00F22D1C">
          <w:rPr>
            <w:rStyle w:val="Collegamentoipertestuale"/>
          </w:rPr>
          <w:t>http://www.prefettura.it/imperia/contenuti/42846.htm</w:t>
        </w:r>
      </w:hyperlink>
    </w:p>
    <w:p w:rsidR="001D5498" w:rsidRDefault="00F22D1C" w:rsidP="001D5498">
      <w:r>
        <w:rPr>
          <w:rFonts w:ascii="Arial" w:hAnsi="Arial" w:cs="Arial"/>
          <w:shd w:val="clear" w:color="auto" w:fill="FFFFFF"/>
        </w:rPr>
        <w:t>Su ciascun sito andranno scaricati, compilati e firmati i seguenti modelli:</w:t>
      </w:r>
      <w:r w:rsidR="001D5498">
        <w:t xml:space="preserve"> </w:t>
      </w:r>
    </w:p>
    <w:p w:rsidR="001D5498" w:rsidRDefault="00833F28" w:rsidP="001D5498">
      <w:pPr>
        <w:shd w:val="clear" w:color="auto" w:fill="FFFFFF"/>
        <w:tabs>
          <w:tab w:val="left" w:pos="284"/>
        </w:tabs>
        <w:suppressAutoHyphens/>
        <w:autoSpaceDE w:val="0"/>
        <w:autoSpaceDN w:val="0"/>
        <w:adjustRightInd w:val="0"/>
        <w:spacing w:before="100" w:after="0" w:line="240" w:lineRule="auto"/>
        <w:jc w:val="both"/>
        <w:textAlignment w:val="baseline"/>
      </w:pPr>
      <w:hyperlink r:id="rId11" w:history="1">
        <w:r w:rsidR="001D5498" w:rsidRPr="001D5498">
          <w:rPr>
            <w:rStyle w:val="Collegamentoipertestuale"/>
          </w:rPr>
          <w:t>Modello dichiarazione sostitutiva dell’iscrizione camerale</w:t>
        </w:r>
      </w:hyperlink>
    </w:p>
    <w:p w:rsidR="001D5498" w:rsidRDefault="00833F28" w:rsidP="001D5498">
      <w:pPr>
        <w:shd w:val="clear" w:color="auto" w:fill="FFFFFF"/>
        <w:tabs>
          <w:tab w:val="left" w:pos="284"/>
        </w:tabs>
        <w:suppressAutoHyphens/>
        <w:autoSpaceDE w:val="0"/>
        <w:autoSpaceDN w:val="0"/>
        <w:adjustRightInd w:val="0"/>
        <w:spacing w:before="100" w:after="0" w:line="240" w:lineRule="auto"/>
        <w:textAlignment w:val="baseline"/>
      </w:pPr>
      <w:hyperlink r:id="rId12" w:history="1">
        <w:r w:rsidR="001D5498" w:rsidRPr="001D5498">
          <w:rPr>
            <w:rStyle w:val="Collegamentoipertestuale"/>
          </w:rPr>
          <w:t>Modello sostitutivo di dichiarazione anagrafica</w:t>
        </w:r>
      </w:hyperlink>
    </w:p>
    <w:p w:rsidR="001D5498" w:rsidRDefault="001D5498" w:rsidP="001D5498">
      <w:pPr>
        <w:shd w:val="clear" w:color="auto" w:fill="FFFFFF"/>
        <w:tabs>
          <w:tab w:val="left" w:pos="284"/>
        </w:tabs>
        <w:suppressAutoHyphens/>
        <w:autoSpaceDE w:val="0"/>
        <w:autoSpaceDN w:val="0"/>
        <w:adjustRightInd w:val="0"/>
        <w:spacing w:before="100" w:after="0" w:line="240" w:lineRule="auto"/>
        <w:textAlignment w:val="baseline"/>
        <w:rPr>
          <w:rFonts w:ascii="Arial" w:hAnsi="Arial" w:cs="Arial"/>
          <w:sz w:val="24"/>
          <w:szCs w:val="24"/>
          <w:lang w:eastAsia="it-IT"/>
        </w:rPr>
      </w:pPr>
    </w:p>
    <w:p w:rsidR="00F22D1C" w:rsidRDefault="00F22D1C" w:rsidP="00F22D1C">
      <w:pPr>
        <w:shd w:val="clear" w:color="auto" w:fill="FFFFFF"/>
        <w:tabs>
          <w:tab w:val="left" w:pos="284"/>
        </w:tabs>
        <w:suppressAutoHyphens/>
        <w:autoSpaceDE w:val="0"/>
        <w:autoSpaceDN w:val="0"/>
        <w:adjustRightInd w:val="0"/>
        <w:spacing w:before="100" w:after="0" w:line="240" w:lineRule="auto"/>
        <w:textAlignment w:val="baseline"/>
        <w:rPr>
          <w:rFonts w:ascii="Arial" w:hAnsi="Arial" w:cs="Arial"/>
          <w:sz w:val="24"/>
          <w:szCs w:val="24"/>
          <w:lang w:eastAsia="it-IT"/>
        </w:rPr>
      </w:pPr>
    </w:p>
    <w:p w:rsidR="00F22D1C" w:rsidRDefault="00F22D1C" w:rsidP="00F22D1C">
      <w:pPr>
        <w:autoSpaceDE w:val="0"/>
        <w:autoSpaceDN w:val="0"/>
        <w:adjustRightInd w:val="0"/>
        <w:spacing w:after="0" w:line="240" w:lineRule="auto"/>
        <w:rPr>
          <w:rFonts w:ascii="Arial" w:hAnsi="Arial"/>
        </w:rPr>
      </w:pPr>
      <w:r>
        <w:rPr>
          <w:rFonts w:ascii="Arial" w:hAnsi="Arial" w:cs="Arial"/>
          <w:color w:val="000000"/>
          <w:lang w:eastAsia="it-IT"/>
        </w:rPr>
        <w:t xml:space="preserve">ai quali andranno anche allegate le fotocopie dei documenti di identità dei firmatari. </w:t>
      </w:r>
    </w:p>
    <w:p w:rsidR="00F22D1C" w:rsidRDefault="00F22D1C" w:rsidP="00F22D1C">
      <w:pPr>
        <w:pBdr>
          <w:top w:val="single" w:sz="18" w:space="1" w:color="auto"/>
          <w:left w:val="single" w:sz="18" w:space="1" w:color="auto"/>
          <w:bottom w:val="single" w:sz="18" w:space="11" w:color="auto"/>
          <w:right w:val="single" w:sz="18" w:space="1" w:color="auto"/>
        </w:pBdr>
        <w:shd w:val="pct20" w:color="auto" w:fill="auto"/>
        <w:spacing w:line="240" w:lineRule="auto"/>
        <w:jc w:val="center"/>
        <w:rPr>
          <w:rFonts w:ascii="Arial" w:hAnsi="Arial"/>
          <w:b/>
          <w:sz w:val="20"/>
          <w:szCs w:val="20"/>
        </w:rPr>
      </w:pPr>
      <w:r>
        <w:rPr>
          <w:rFonts w:ascii="Arial" w:hAnsi="Arial"/>
          <w:b/>
          <w:noProof/>
          <w:sz w:val="20"/>
          <w:szCs w:val="20"/>
          <w:lang w:eastAsia="it-IT"/>
        </w:rPr>
        <w:lastRenderedPageBreak/>
        <w:drawing>
          <wp:inline distT="0" distB="0" distL="0" distR="0">
            <wp:extent cx="6105525" cy="73437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7343775"/>
                    </a:xfrm>
                    <a:prstGeom prst="rect">
                      <a:avLst/>
                    </a:prstGeom>
                    <a:noFill/>
                    <a:ln>
                      <a:noFill/>
                    </a:ln>
                  </pic:spPr>
                </pic:pic>
              </a:graphicData>
            </a:graphic>
          </wp:inline>
        </w:drawing>
      </w:r>
    </w:p>
    <w:p w:rsidR="007F6353" w:rsidRDefault="00F22D1C" w:rsidP="00726242">
      <w:pPr>
        <w:spacing w:before="200"/>
        <w:ind w:left="357" w:right="52"/>
        <w:jc w:val="both"/>
      </w:pPr>
      <w:r>
        <w:rPr>
          <w:rFonts w:ascii="Arial" w:hAnsi="Arial"/>
          <w:b/>
          <w:noProof/>
          <w:sz w:val="20"/>
          <w:szCs w:val="20"/>
          <w:lang w:eastAsia="it-IT"/>
        </w:rPr>
        <w:drawing>
          <wp:inline distT="0" distB="0" distL="0" distR="0">
            <wp:extent cx="6105525" cy="68294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6829425"/>
                    </a:xfrm>
                    <a:prstGeom prst="rect">
                      <a:avLst/>
                    </a:prstGeom>
                    <a:noFill/>
                    <a:ln>
                      <a:noFill/>
                    </a:ln>
                  </pic:spPr>
                </pic:pic>
              </a:graphicData>
            </a:graphic>
          </wp:inline>
        </w:drawing>
      </w:r>
    </w:p>
    <w:sectPr w:rsidR="007F6353" w:rsidSect="004455E4">
      <w:headerReference w:type="default" r:id="rId15"/>
      <w:pgSz w:w="11906" w:h="16838" w:code="9"/>
      <w:pgMar w:top="1417" w:right="1134" w:bottom="1134" w:left="1134" w:header="851" w:footer="992" w:gutter="0"/>
      <w:cols w:space="708"/>
      <w:docGrid w:linePitch="360" w:charSpace="2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5F3" w:rsidRDefault="001715F3" w:rsidP="004E5C35">
      <w:pPr>
        <w:spacing w:after="0" w:line="240" w:lineRule="auto"/>
      </w:pPr>
      <w:r>
        <w:separator/>
      </w:r>
    </w:p>
  </w:endnote>
  <w:endnote w:type="continuationSeparator" w:id="0">
    <w:p w:rsidR="001715F3" w:rsidRDefault="001715F3" w:rsidP="004E5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5F3" w:rsidRDefault="001715F3" w:rsidP="004E5C35">
      <w:pPr>
        <w:spacing w:after="0" w:line="240" w:lineRule="auto"/>
      </w:pPr>
      <w:r>
        <w:separator/>
      </w:r>
    </w:p>
  </w:footnote>
  <w:footnote w:type="continuationSeparator" w:id="0">
    <w:p w:rsidR="001715F3" w:rsidRDefault="001715F3" w:rsidP="004E5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5F3" w:rsidRDefault="001715F3" w:rsidP="004E5C35">
    <w:pPr>
      <w:pStyle w:val="Intestazione"/>
      <w:jc w:val="right"/>
      <w:rPr>
        <w:rFonts w:ascii="Times New Roman" w:hAnsi="Times New Roman"/>
        <w:sz w:val="20"/>
        <w:szCs w:val="20"/>
      </w:rPr>
    </w:pPr>
    <w:r>
      <w:t>Comune di Genova</w:t>
    </w:r>
  </w:p>
  <w:p w:rsidR="001715F3" w:rsidRDefault="001715F3" w:rsidP="004E5C35">
    <w:pPr>
      <w:pStyle w:val="Intestazione"/>
      <w:jc w:val="right"/>
    </w:pPr>
    <w:r>
      <w:t>Bando pubblico per favorire il percorso di sviluppo</w:t>
    </w:r>
  </w:p>
  <w:p w:rsidR="001715F3" w:rsidRDefault="001715F3" w:rsidP="004E5C35">
    <w:pPr>
      <w:pStyle w:val="Intestazione"/>
      <w:jc w:val="right"/>
    </w:pPr>
    <w:r>
      <w:t xml:space="preserve"> di progetti di Silver Economy</w:t>
    </w:r>
  </w:p>
  <w:p w:rsidR="001715F3" w:rsidRDefault="001715F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A5A62"/>
    <w:multiLevelType w:val="multilevel"/>
    <w:tmpl w:val="597C7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9846106"/>
    <w:multiLevelType w:val="hybridMultilevel"/>
    <w:tmpl w:val="F8DA4A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50BC03E9"/>
    <w:multiLevelType w:val="multilevel"/>
    <w:tmpl w:val="55ECD03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201"/>
  <w:displayVerticalDrawingGridEvery w:val="2"/>
  <w:characterSpacingControl w:val="doNotCompress"/>
  <w:footnotePr>
    <w:footnote w:id="-1"/>
    <w:footnote w:id="0"/>
  </w:footnotePr>
  <w:endnotePr>
    <w:endnote w:id="-1"/>
    <w:endnote w:id="0"/>
  </w:endnotePr>
  <w:compat/>
  <w:rsids>
    <w:rsidRoot w:val="00F22D1C"/>
    <w:rsid w:val="000E07E0"/>
    <w:rsid w:val="0017073C"/>
    <w:rsid w:val="001715F3"/>
    <w:rsid w:val="001D5498"/>
    <w:rsid w:val="004455E4"/>
    <w:rsid w:val="00463096"/>
    <w:rsid w:val="004E5C35"/>
    <w:rsid w:val="00726242"/>
    <w:rsid w:val="0075019D"/>
    <w:rsid w:val="007E2E27"/>
    <w:rsid w:val="007F6353"/>
    <w:rsid w:val="00833F28"/>
    <w:rsid w:val="009E26A8"/>
    <w:rsid w:val="00BE400D"/>
    <w:rsid w:val="00C32055"/>
    <w:rsid w:val="00C60498"/>
    <w:rsid w:val="00C65071"/>
    <w:rsid w:val="00F22D1C"/>
    <w:rsid w:val="00F86EA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it-IT" w:eastAsia="en-US" w:bidi="ar-SA"/>
      </w:rPr>
    </w:rPrDefault>
    <w:pPrDefault>
      <w:pPr>
        <w:spacing w:after="200" w:line="276" w:lineRule="auto"/>
        <w:ind w:left="57" w:right="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22D1C"/>
    <w:pPr>
      <w:ind w:left="0" w:right="0"/>
      <w:jc w:val="left"/>
    </w:pPr>
    <w:rPr>
      <w:rFonts w:ascii="Calibri" w:eastAsia="Times New Roman" w:hAnsi="Calibr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455E4"/>
    <w:pPr>
      <w:widowControl w:val="0"/>
      <w:wordWrap w:val="0"/>
      <w:autoSpaceDE w:val="0"/>
      <w:autoSpaceDN w:val="0"/>
      <w:ind w:left="400"/>
    </w:pPr>
    <w:rPr>
      <w:rFonts w:ascii="Batang"/>
      <w:kern w:val="2"/>
      <w:lang w:val="en-US" w:eastAsia="ko-KR"/>
    </w:rPr>
  </w:style>
  <w:style w:type="character" w:styleId="Collegamentoipertestuale">
    <w:name w:val="Hyperlink"/>
    <w:unhideWhenUsed/>
    <w:rsid w:val="00F22D1C"/>
    <w:rPr>
      <w:color w:val="0000FF"/>
      <w:u w:val="single" w:color="000000"/>
    </w:rPr>
  </w:style>
  <w:style w:type="paragraph" w:styleId="Titolo">
    <w:name w:val="Title"/>
    <w:basedOn w:val="Normale"/>
    <w:link w:val="TitoloCarattere"/>
    <w:qFormat/>
    <w:rsid w:val="00F22D1C"/>
    <w:pPr>
      <w:spacing w:after="0" w:line="240" w:lineRule="auto"/>
      <w:jc w:val="center"/>
    </w:pPr>
    <w:rPr>
      <w:rFonts w:ascii="Times New Roman" w:hAnsi="Times New Roman"/>
      <w:b/>
      <w:sz w:val="24"/>
      <w:szCs w:val="20"/>
      <w:lang w:eastAsia="it-IT"/>
    </w:rPr>
  </w:style>
  <w:style w:type="character" w:customStyle="1" w:styleId="TitoloCarattere">
    <w:name w:val="Titolo Carattere"/>
    <w:basedOn w:val="Carpredefinitoparagrafo"/>
    <w:link w:val="Titolo"/>
    <w:rsid w:val="00F22D1C"/>
    <w:rPr>
      <w:rFonts w:eastAsia="Times New Roman"/>
      <w:b/>
      <w:sz w:val="24"/>
      <w:lang w:eastAsia="it-IT"/>
    </w:rPr>
  </w:style>
  <w:style w:type="paragraph" w:styleId="Intestazione">
    <w:name w:val="header"/>
    <w:basedOn w:val="Normale"/>
    <w:link w:val="IntestazioneCarattere"/>
    <w:uiPriority w:val="99"/>
    <w:unhideWhenUsed/>
    <w:rsid w:val="004E5C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E5C35"/>
    <w:rPr>
      <w:rFonts w:ascii="Calibri" w:eastAsia="Times New Roman" w:hAnsi="Calibri"/>
      <w:sz w:val="22"/>
      <w:szCs w:val="22"/>
    </w:rPr>
  </w:style>
  <w:style w:type="paragraph" w:styleId="Pidipagina">
    <w:name w:val="footer"/>
    <w:basedOn w:val="Normale"/>
    <w:link w:val="PidipaginaCarattere"/>
    <w:uiPriority w:val="99"/>
    <w:unhideWhenUsed/>
    <w:rsid w:val="004E5C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E5C35"/>
    <w:rPr>
      <w:rFonts w:ascii="Calibri" w:eastAsia="Times New Roman" w:hAnsi="Calibri"/>
      <w:sz w:val="22"/>
      <w:szCs w:val="22"/>
    </w:rPr>
  </w:style>
  <w:style w:type="paragraph" w:styleId="Testofumetto">
    <w:name w:val="Balloon Text"/>
    <w:basedOn w:val="Normale"/>
    <w:link w:val="TestofumettoCarattere"/>
    <w:uiPriority w:val="99"/>
    <w:semiHidden/>
    <w:unhideWhenUsed/>
    <w:rsid w:val="001715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715F3"/>
    <w:rPr>
      <w:rFonts w:ascii="Tahoma" w:eastAsia="Times New Roman" w:hAnsi="Tahoma" w:cs="Tahoma"/>
      <w:sz w:val="16"/>
      <w:szCs w:val="16"/>
    </w:rPr>
  </w:style>
  <w:style w:type="character" w:styleId="Collegamentovisitato">
    <w:name w:val="FollowedHyperlink"/>
    <w:basedOn w:val="Carpredefinitoparagrafo"/>
    <w:uiPriority w:val="99"/>
    <w:semiHidden/>
    <w:unhideWhenUsed/>
    <w:rsid w:val="001715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08295739">
      <w:bodyDiv w:val="1"/>
      <w:marLeft w:val="0"/>
      <w:marRight w:val="0"/>
      <w:marTop w:val="0"/>
      <w:marBottom w:val="0"/>
      <w:divBdr>
        <w:top w:val="none" w:sz="0" w:space="0" w:color="auto"/>
        <w:left w:val="none" w:sz="0" w:space="0" w:color="auto"/>
        <w:bottom w:val="none" w:sz="0" w:space="0" w:color="auto"/>
        <w:right w:val="none" w:sz="0" w:space="0" w:color="auto"/>
      </w:divBdr>
    </w:div>
    <w:div w:id="189276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ettura.it/laspezia/contenuti/43691.htm"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prefettura.it/genova/contenuti/7646.htm" TargetMode="External"/><Relationship Id="rId12" Type="http://schemas.openxmlformats.org/officeDocument/2006/relationships/hyperlink" Target="http://www.prefettura.it/genova/allegati/Download:Dichiarazione_sostitutiva_del_certificato_contestuale_di_residenza_e_di_stato_di_famiglia-5705085.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fettura.it/genova/allegati/Download:Dichiarazione_sostitutiva_di_iscrizione_cciaa-570509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refettura.it/imperia/contenuti/42846.htm" TargetMode="External"/><Relationship Id="rId4" Type="http://schemas.openxmlformats.org/officeDocument/2006/relationships/webSettings" Target="webSettings.xml"/><Relationship Id="rId9" Type="http://schemas.openxmlformats.org/officeDocument/2006/relationships/hyperlink" Target="http://www.prefettura.it/savona/contenuti/51918.htm" TargetMode="External"/><Relationship Id="rId14" Type="http://schemas.openxmlformats.org/officeDocument/2006/relationships/image" Target="media/image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4</Pages>
  <Words>490</Words>
  <Characters>2796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astuni</dc:creator>
  <cp:lastModifiedBy>b980653</cp:lastModifiedBy>
  <cp:revision>2</cp:revision>
  <dcterms:created xsi:type="dcterms:W3CDTF">2018-11-12T13:19:00Z</dcterms:created>
  <dcterms:modified xsi:type="dcterms:W3CDTF">2018-11-20T12:18:00Z</dcterms:modified>
</cp:coreProperties>
</file>