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ED26" w14:textId="43A388F6" w:rsidR="00860C78" w:rsidRPr="00F72B6C" w:rsidRDefault="00421B4C" w:rsidP="00421B4C">
      <w:pPr>
        <w:jc w:val="center"/>
        <w:rPr>
          <w:sz w:val="40"/>
          <w:szCs w:val="40"/>
        </w:rPr>
      </w:pPr>
      <w:r w:rsidRPr="00F72B6C">
        <w:rPr>
          <w:sz w:val="40"/>
          <w:szCs w:val="40"/>
        </w:rPr>
        <w:t xml:space="preserve">Evento </w:t>
      </w:r>
      <w:r w:rsidRPr="00F72B6C">
        <w:rPr>
          <w:b/>
          <w:bCs/>
          <w:sz w:val="40"/>
          <w:szCs w:val="40"/>
        </w:rPr>
        <w:t>“Sport City Day”</w:t>
      </w:r>
      <w:r w:rsidRPr="00F72B6C">
        <w:rPr>
          <w:sz w:val="40"/>
          <w:szCs w:val="40"/>
        </w:rPr>
        <w:t xml:space="preserve"> </w:t>
      </w:r>
      <w:r w:rsidR="00DC73FD" w:rsidRPr="00F72B6C">
        <w:rPr>
          <w:sz w:val="40"/>
          <w:szCs w:val="40"/>
        </w:rPr>
        <w:t>domenica</w:t>
      </w:r>
      <w:r w:rsidRPr="00F72B6C">
        <w:rPr>
          <w:sz w:val="40"/>
          <w:szCs w:val="40"/>
        </w:rPr>
        <w:t xml:space="preserve"> </w:t>
      </w:r>
      <w:r w:rsidR="00B07B84">
        <w:rPr>
          <w:sz w:val="40"/>
          <w:szCs w:val="40"/>
        </w:rPr>
        <w:t>2</w:t>
      </w:r>
      <w:r w:rsidR="00711308">
        <w:rPr>
          <w:sz w:val="40"/>
          <w:szCs w:val="40"/>
        </w:rPr>
        <w:t>0</w:t>
      </w:r>
      <w:r w:rsidRPr="00F72B6C">
        <w:rPr>
          <w:sz w:val="40"/>
          <w:szCs w:val="40"/>
        </w:rPr>
        <w:t xml:space="preserve"> Settembre 202</w:t>
      </w:r>
      <w:r w:rsidR="00711308">
        <w:rPr>
          <w:sz w:val="40"/>
          <w:szCs w:val="40"/>
        </w:rPr>
        <w:t>6</w:t>
      </w:r>
    </w:p>
    <w:p w14:paraId="26DB1C03" w14:textId="29A16E28" w:rsidR="00421B4C" w:rsidRPr="00F72B6C" w:rsidRDefault="00421B4C" w:rsidP="00421B4C">
      <w:pPr>
        <w:jc w:val="center"/>
        <w:rPr>
          <w:sz w:val="40"/>
          <w:szCs w:val="40"/>
        </w:rPr>
      </w:pPr>
      <w:r w:rsidRPr="00F72B6C">
        <w:rPr>
          <w:sz w:val="40"/>
          <w:szCs w:val="40"/>
        </w:rPr>
        <w:t>Relazione Tecnica descrittiva dell’evento</w:t>
      </w:r>
      <w:r w:rsidR="00F062FC" w:rsidRPr="00F72B6C">
        <w:rPr>
          <w:sz w:val="40"/>
          <w:szCs w:val="40"/>
        </w:rPr>
        <w:t xml:space="preserve"> che si svolge in:</w:t>
      </w:r>
    </w:p>
    <w:p w14:paraId="5665D0FF" w14:textId="5860D354" w:rsidR="00421B4C" w:rsidRDefault="00421B4C" w:rsidP="00421B4C">
      <w:pPr>
        <w:jc w:val="center"/>
        <w:rPr>
          <w:sz w:val="32"/>
          <w:szCs w:val="32"/>
        </w:rPr>
      </w:pPr>
      <w:r w:rsidRPr="00421B4C">
        <w:rPr>
          <w:sz w:val="32"/>
          <w:szCs w:val="32"/>
        </w:rPr>
        <w:t>___________________________</w:t>
      </w:r>
      <w:r w:rsidR="00DC73FD" w:rsidRPr="00F72B6C">
        <w:rPr>
          <w:i/>
          <w:iCs/>
          <w:sz w:val="24"/>
          <w:szCs w:val="24"/>
          <w:u w:val="single"/>
        </w:rPr>
        <w:t>(luogo</w:t>
      </w:r>
      <w:r w:rsidR="00DC73FD" w:rsidRPr="006C1C60">
        <w:rPr>
          <w:i/>
          <w:iCs/>
          <w:sz w:val="28"/>
          <w:szCs w:val="28"/>
          <w:u w:val="single"/>
        </w:rPr>
        <w:t>)</w:t>
      </w:r>
    </w:p>
    <w:p w14:paraId="2DC57F14" w14:textId="77777777" w:rsidR="00421B4C" w:rsidRDefault="00421B4C" w:rsidP="00421B4C">
      <w:pPr>
        <w:jc w:val="center"/>
        <w:rPr>
          <w:sz w:val="32"/>
          <w:szCs w:val="32"/>
        </w:rPr>
      </w:pPr>
    </w:p>
    <w:p w14:paraId="1E810CB7" w14:textId="77777777" w:rsidR="00421B4C" w:rsidRDefault="00421B4C" w:rsidP="00421B4C">
      <w:pPr>
        <w:jc w:val="center"/>
        <w:rPr>
          <w:sz w:val="32"/>
          <w:szCs w:val="32"/>
        </w:rPr>
      </w:pPr>
    </w:p>
    <w:p w14:paraId="1D58F77A" w14:textId="49366E1F" w:rsidR="00421B4C" w:rsidRPr="00F72B6C" w:rsidRDefault="00421B4C" w:rsidP="00421B4C">
      <w:pPr>
        <w:rPr>
          <w:b/>
          <w:bCs/>
          <w:sz w:val="32"/>
          <w:szCs w:val="32"/>
          <w:u w:val="single"/>
        </w:rPr>
      </w:pPr>
      <w:r w:rsidRPr="00F72B6C">
        <w:rPr>
          <w:b/>
          <w:bCs/>
          <w:sz w:val="32"/>
          <w:szCs w:val="32"/>
          <w:u w:val="single"/>
        </w:rPr>
        <w:t>Associazioni partecipanti:</w:t>
      </w:r>
    </w:p>
    <w:p w14:paraId="5C8A08EA" w14:textId="6C9A03D2" w:rsidR="00DC73FD" w:rsidRPr="00F72B6C" w:rsidRDefault="00DC73FD" w:rsidP="00421B4C">
      <w:pPr>
        <w:rPr>
          <w:i/>
          <w:iCs/>
          <w:sz w:val="24"/>
          <w:szCs w:val="24"/>
          <w:u w:val="single"/>
        </w:rPr>
      </w:pPr>
      <w:r w:rsidRPr="00F72B6C">
        <w:rPr>
          <w:i/>
          <w:iCs/>
          <w:sz w:val="24"/>
          <w:szCs w:val="24"/>
          <w:u w:val="single"/>
        </w:rPr>
        <w:t>(indicare Asd/Ente partecipante – indirizzo)</w:t>
      </w:r>
    </w:p>
    <w:p w14:paraId="64509E32" w14:textId="77777777" w:rsidR="00421B4C" w:rsidRPr="00DC73FD" w:rsidRDefault="00421B4C" w:rsidP="00DC73FD">
      <w:pPr>
        <w:rPr>
          <w:sz w:val="32"/>
          <w:szCs w:val="32"/>
        </w:rPr>
      </w:pPr>
    </w:p>
    <w:p w14:paraId="290D7814" w14:textId="11172654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7C5E61AA" w14:textId="43711ED9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7006955F" w14:textId="0FD0E167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0D840391" w14:textId="77777777" w:rsidR="00421B4C" w:rsidRPr="00421B4C" w:rsidRDefault="00421B4C" w:rsidP="00421B4C">
      <w:pPr>
        <w:pStyle w:val="Paragrafoelenco"/>
        <w:rPr>
          <w:sz w:val="32"/>
          <w:szCs w:val="32"/>
        </w:rPr>
      </w:pPr>
    </w:p>
    <w:p w14:paraId="0EC6F038" w14:textId="0AC1D721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0915B11F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2029D608" w14:textId="76EC62AF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10DAFEEE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399148AB" w14:textId="77777777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159D9DEB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4AD0C21D" w14:textId="6FA6FE9B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1602149C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508AE6BD" w14:textId="77777777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7BC2B70D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4AD9F22C" w14:textId="785B26E5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37E0210F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2853B40C" w14:textId="77777777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2E2EEF60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23C95045" w14:textId="6BDFA97E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22F83D48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123D30EE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0B6DA9BF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24C8F93C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162BBBFB" w14:textId="4F930CD0" w:rsidR="00421B4C" w:rsidRPr="00DC73FD" w:rsidRDefault="00421B4C" w:rsidP="00DC73FD">
      <w:pPr>
        <w:rPr>
          <w:sz w:val="32"/>
          <w:szCs w:val="32"/>
        </w:rPr>
      </w:pPr>
      <w:r w:rsidRPr="00DC73FD">
        <w:rPr>
          <w:sz w:val="32"/>
          <w:szCs w:val="32"/>
        </w:rPr>
        <w:t>L’evento che si svolgerà in _______________</w:t>
      </w:r>
      <w:r w:rsidR="006C1C60" w:rsidRPr="00DC73FD">
        <w:rPr>
          <w:sz w:val="32"/>
          <w:szCs w:val="32"/>
        </w:rPr>
        <w:t xml:space="preserve"> </w:t>
      </w:r>
      <w:r w:rsidR="006C1C60" w:rsidRPr="00DC73FD">
        <w:rPr>
          <w:i/>
          <w:iCs/>
          <w:sz w:val="28"/>
          <w:szCs w:val="28"/>
          <w:u w:val="single"/>
        </w:rPr>
        <w:t>(</w:t>
      </w:r>
      <w:r w:rsidR="006C1C60" w:rsidRPr="00F72B6C">
        <w:rPr>
          <w:i/>
          <w:iCs/>
          <w:sz w:val="24"/>
          <w:szCs w:val="24"/>
          <w:u w:val="single"/>
        </w:rPr>
        <w:t>luogo</w:t>
      </w:r>
      <w:r w:rsidR="006C1C60" w:rsidRPr="00DC73FD">
        <w:rPr>
          <w:i/>
          <w:iCs/>
          <w:sz w:val="28"/>
          <w:szCs w:val="28"/>
          <w:u w:val="single"/>
        </w:rPr>
        <w:t>)</w:t>
      </w:r>
      <w:r w:rsidRPr="00DC73FD">
        <w:rPr>
          <w:sz w:val="28"/>
          <w:szCs w:val="28"/>
        </w:rPr>
        <w:t xml:space="preserve"> </w:t>
      </w:r>
      <w:r w:rsidRPr="00DC73FD">
        <w:rPr>
          <w:sz w:val="32"/>
          <w:szCs w:val="32"/>
        </w:rPr>
        <w:t xml:space="preserve">nella giornata di domenica </w:t>
      </w:r>
      <w:r w:rsidR="004C08DD">
        <w:rPr>
          <w:sz w:val="32"/>
          <w:szCs w:val="32"/>
        </w:rPr>
        <w:t>2</w:t>
      </w:r>
      <w:r w:rsidR="00711308">
        <w:rPr>
          <w:sz w:val="32"/>
          <w:szCs w:val="32"/>
        </w:rPr>
        <w:t>0</w:t>
      </w:r>
      <w:r w:rsidRPr="00DC73FD">
        <w:rPr>
          <w:sz w:val="32"/>
          <w:szCs w:val="32"/>
        </w:rPr>
        <w:t xml:space="preserve"> settembre 202</w:t>
      </w:r>
      <w:r w:rsidR="00711308">
        <w:rPr>
          <w:sz w:val="32"/>
          <w:szCs w:val="32"/>
        </w:rPr>
        <w:t>6</w:t>
      </w:r>
      <w:r w:rsidRPr="00DC73FD">
        <w:rPr>
          <w:sz w:val="32"/>
          <w:szCs w:val="32"/>
        </w:rPr>
        <w:t xml:space="preserve">, giornata </w:t>
      </w:r>
      <w:r w:rsidR="003C1A64" w:rsidRPr="00DC73FD">
        <w:rPr>
          <w:sz w:val="32"/>
          <w:szCs w:val="32"/>
        </w:rPr>
        <w:t>nazionale</w:t>
      </w:r>
      <w:r w:rsidRPr="00DC73FD">
        <w:rPr>
          <w:sz w:val="32"/>
          <w:szCs w:val="32"/>
        </w:rPr>
        <w:t xml:space="preserve"> dedicata allo sport, è aperto al pubblico ed è </w:t>
      </w:r>
      <w:r w:rsidR="003C1A64" w:rsidRPr="00DC73FD">
        <w:rPr>
          <w:sz w:val="32"/>
          <w:szCs w:val="32"/>
        </w:rPr>
        <w:t>organizzato</w:t>
      </w:r>
      <w:r w:rsidRPr="00DC73FD">
        <w:rPr>
          <w:sz w:val="32"/>
          <w:szCs w:val="32"/>
        </w:rPr>
        <w:t xml:space="preserve"> dalla Civica Amministrazione, </w:t>
      </w:r>
      <w:r w:rsidR="003C1A64" w:rsidRPr="00DC73FD">
        <w:rPr>
          <w:sz w:val="32"/>
          <w:szCs w:val="32"/>
        </w:rPr>
        <w:t>Assessorato</w:t>
      </w:r>
      <w:r w:rsidRPr="00DC73FD">
        <w:rPr>
          <w:sz w:val="32"/>
          <w:szCs w:val="32"/>
        </w:rPr>
        <w:t xml:space="preserve"> allo Sport, su tutto il </w:t>
      </w:r>
      <w:r w:rsidR="003C1A64" w:rsidRPr="00DC73FD">
        <w:rPr>
          <w:sz w:val="32"/>
          <w:szCs w:val="32"/>
        </w:rPr>
        <w:t>territorio</w:t>
      </w:r>
      <w:r w:rsidRPr="00DC73FD">
        <w:rPr>
          <w:sz w:val="32"/>
          <w:szCs w:val="32"/>
        </w:rPr>
        <w:t xml:space="preserve"> comunale.</w:t>
      </w:r>
    </w:p>
    <w:p w14:paraId="0F2B6DD8" w14:textId="74334C9F" w:rsidR="00421B4C" w:rsidRDefault="00421B4C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Si prevedono una serie di piccole esibizioni sportive a cura delle Associazioni ed Enti che hanno </w:t>
      </w:r>
      <w:r w:rsidR="003C1A64">
        <w:rPr>
          <w:sz w:val="32"/>
          <w:szCs w:val="32"/>
        </w:rPr>
        <w:t>manifestato</w:t>
      </w:r>
      <w:r>
        <w:rPr>
          <w:sz w:val="32"/>
          <w:szCs w:val="32"/>
        </w:rPr>
        <w:t xml:space="preserve"> la </w:t>
      </w:r>
      <w:r w:rsidR="003C1A64">
        <w:rPr>
          <w:sz w:val="32"/>
          <w:szCs w:val="32"/>
        </w:rPr>
        <w:t>volontà</w:t>
      </w:r>
      <w:r>
        <w:rPr>
          <w:sz w:val="32"/>
          <w:szCs w:val="32"/>
        </w:rPr>
        <w:t xml:space="preserve"> di aderire all’evento cittadino.</w:t>
      </w:r>
    </w:p>
    <w:p w14:paraId="62DBAE18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02D95207" w14:textId="0DB5AFB6" w:rsidR="00421B4C" w:rsidRPr="00F72B6C" w:rsidRDefault="00421B4C" w:rsidP="00DC73FD">
      <w:pPr>
        <w:pStyle w:val="Paragrafoelenco"/>
        <w:ind w:left="0"/>
        <w:rPr>
          <w:b/>
          <w:bCs/>
          <w:sz w:val="32"/>
          <w:szCs w:val="32"/>
          <w:u w:val="single"/>
        </w:rPr>
      </w:pPr>
      <w:r w:rsidRPr="00F72B6C">
        <w:rPr>
          <w:b/>
          <w:bCs/>
          <w:sz w:val="32"/>
          <w:szCs w:val="32"/>
          <w:u w:val="single"/>
        </w:rPr>
        <w:t>Il calendario prevede il seguente cronoprogramma:</w:t>
      </w:r>
    </w:p>
    <w:p w14:paraId="516C7CF2" w14:textId="127C71BF" w:rsidR="00DC73FD" w:rsidRPr="00F72B6C" w:rsidRDefault="00DC73FD" w:rsidP="00DC73FD">
      <w:pPr>
        <w:rPr>
          <w:i/>
          <w:iCs/>
          <w:sz w:val="24"/>
          <w:szCs w:val="24"/>
          <w:u w:val="single"/>
        </w:rPr>
      </w:pPr>
      <w:r w:rsidRPr="00F72B6C">
        <w:rPr>
          <w:i/>
          <w:iCs/>
          <w:sz w:val="24"/>
          <w:szCs w:val="24"/>
          <w:u w:val="single"/>
        </w:rPr>
        <w:t>(indicare Asd/Ente partecipante – Orario)</w:t>
      </w:r>
    </w:p>
    <w:p w14:paraId="203F058B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50A04E45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30E799CA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4003A35D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057BE447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7C0F534C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72FB85F0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364E47CB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58F1FD7B" w14:textId="77777777" w:rsidR="00DC73FD" w:rsidRDefault="00DC73FD" w:rsidP="00DC73FD">
      <w:pPr>
        <w:pStyle w:val="Paragrafoelenco"/>
        <w:rPr>
          <w:sz w:val="32"/>
          <w:szCs w:val="32"/>
        </w:rPr>
      </w:pPr>
    </w:p>
    <w:p w14:paraId="7424F71B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4928C822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3C92ADF9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79390C67" w14:textId="77777777" w:rsidR="00DC73FD" w:rsidRDefault="00DC73FD" w:rsidP="00DC73FD">
      <w:pPr>
        <w:pStyle w:val="Paragrafoelenco"/>
        <w:rPr>
          <w:sz w:val="32"/>
          <w:szCs w:val="32"/>
        </w:rPr>
      </w:pPr>
    </w:p>
    <w:p w14:paraId="0213AFAC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48470FCF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69364620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5C8C011D" w14:textId="77777777" w:rsidR="00DC73FD" w:rsidRDefault="00DC73FD" w:rsidP="00DC73FD">
      <w:pPr>
        <w:pStyle w:val="Paragrafoelenco"/>
        <w:rPr>
          <w:sz w:val="32"/>
          <w:szCs w:val="32"/>
        </w:rPr>
      </w:pPr>
    </w:p>
    <w:p w14:paraId="710FF86B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0CBA0F18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58E1C6B0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74180D87" w14:textId="77777777" w:rsidR="00421B4C" w:rsidRPr="00711308" w:rsidRDefault="00421B4C" w:rsidP="00711308">
      <w:pPr>
        <w:rPr>
          <w:sz w:val="32"/>
          <w:szCs w:val="32"/>
        </w:rPr>
      </w:pPr>
    </w:p>
    <w:p w14:paraId="74BF2A8F" w14:textId="77777777" w:rsidR="00DC73FD" w:rsidRDefault="00421B4C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 w:rsidRPr="00DC73FD">
        <w:rPr>
          <w:i/>
          <w:iCs/>
          <w:color w:val="000000" w:themeColor="text1"/>
          <w:sz w:val="28"/>
          <w:szCs w:val="28"/>
          <w:u w:val="single"/>
        </w:rPr>
        <w:lastRenderedPageBreak/>
        <w:t xml:space="preserve">(allegare planimetria dove </w:t>
      </w:r>
      <w:r w:rsidR="00DC73FD">
        <w:rPr>
          <w:i/>
          <w:iCs/>
          <w:color w:val="000000" w:themeColor="text1"/>
          <w:sz w:val="28"/>
          <w:szCs w:val="28"/>
          <w:u w:val="single"/>
        </w:rPr>
        <w:t xml:space="preserve">siano </w:t>
      </w:r>
      <w:r w:rsidRPr="00DC73FD">
        <w:rPr>
          <w:i/>
          <w:iCs/>
          <w:color w:val="000000" w:themeColor="text1"/>
          <w:sz w:val="28"/>
          <w:szCs w:val="28"/>
          <w:u w:val="single"/>
        </w:rPr>
        <w:t>indicate</w:t>
      </w:r>
      <w:r w:rsidR="00DC73FD">
        <w:rPr>
          <w:i/>
          <w:iCs/>
          <w:color w:val="000000" w:themeColor="text1"/>
          <w:sz w:val="28"/>
          <w:szCs w:val="28"/>
          <w:u w:val="single"/>
        </w:rPr>
        <w:t>:</w:t>
      </w:r>
    </w:p>
    <w:p w14:paraId="344AA231" w14:textId="2ECD2514" w:rsidR="00DC73FD" w:rsidRDefault="00421B4C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 w:rsidRPr="00DC73FD">
        <w:rPr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DC73FD">
        <w:rPr>
          <w:i/>
          <w:iCs/>
          <w:color w:val="000000" w:themeColor="text1"/>
          <w:sz w:val="28"/>
          <w:szCs w:val="28"/>
          <w:u w:val="single"/>
        </w:rPr>
        <w:t>-</w:t>
      </w:r>
      <w:r w:rsidRPr="00DC73FD">
        <w:rPr>
          <w:i/>
          <w:iCs/>
          <w:color w:val="000000" w:themeColor="text1"/>
          <w:sz w:val="28"/>
          <w:szCs w:val="28"/>
          <w:u w:val="single"/>
        </w:rPr>
        <w:t>via di fuga</w:t>
      </w:r>
      <w:r w:rsidR="00C76958" w:rsidRPr="00DC73FD">
        <w:rPr>
          <w:i/>
          <w:iCs/>
          <w:color w:val="000000" w:themeColor="text1"/>
          <w:sz w:val="28"/>
          <w:szCs w:val="28"/>
          <w:u w:val="single"/>
        </w:rPr>
        <w:t xml:space="preserve"> e loro dimensioni</w:t>
      </w:r>
      <w:r w:rsidRPr="00DC73FD">
        <w:rPr>
          <w:i/>
          <w:iCs/>
          <w:color w:val="000000" w:themeColor="text1"/>
          <w:sz w:val="28"/>
          <w:szCs w:val="28"/>
          <w:u w:val="single"/>
        </w:rPr>
        <w:t xml:space="preserve">, </w:t>
      </w:r>
    </w:p>
    <w:p w14:paraId="77368146" w14:textId="0F143A2F" w:rsidR="00DC73FD" w:rsidRDefault="00DC73FD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>
        <w:rPr>
          <w:i/>
          <w:iCs/>
          <w:color w:val="000000" w:themeColor="text1"/>
          <w:sz w:val="28"/>
          <w:szCs w:val="28"/>
          <w:u w:val="single"/>
        </w:rPr>
        <w:t>-</w:t>
      </w:r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 xml:space="preserve">idranti, </w:t>
      </w:r>
    </w:p>
    <w:p w14:paraId="027DCA79" w14:textId="1608D3F6" w:rsidR="00DC73FD" w:rsidRDefault="00DC73FD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>
        <w:rPr>
          <w:i/>
          <w:iCs/>
          <w:color w:val="000000" w:themeColor="text1"/>
          <w:sz w:val="28"/>
          <w:szCs w:val="28"/>
          <w:u w:val="single"/>
        </w:rPr>
        <w:t>-</w:t>
      </w:r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>varchi accesso</w:t>
      </w:r>
      <w:r w:rsidR="00C76958" w:rsidRPr="00DC73FD">
        <w:rPr>
          <w:i/>
          <w:iCs/>
          <w:color w:val="000000" w:themeColor="text1"/>
          <w:sz w:val="28"/>
          <w:szCs w:val="28"/>
          <w:u w:val="single"/>
        </w:rPr>
        <w:t xml:space="preserve">, </w:t>
      </w:r>
    </w:p>
    <w:p w14:paraId="73F7AF7B" w14:textId="6BB84D02" w:rsidR="00421B4C" w:rsidRPr="00DC73FD" w:rsidRDefault="00DC73FD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>
        <w:rPr>
          <w:i/>
          <w:iCs/>
          <w:color w:val="000000" w:themeColor="text1"/>
          <w:sz w:val="28"/>
          <w:szCs w:val="28"/>
          <w:u w:val="single"/>
        </w:rPr>
        <w:t>-</w:t>
      </w:r>
      <w:r w:rsidR="00C76958" w:rsidRPr="00DC73FD">
        <w:rPr>
          <w:i/>
          <w:iCs/>
          <w:color w:val="000000" w:themeColor="text1"/>
          <w:sz w:val="28"/>
          <w:szCs w:val="28"/>
          <w:u w:val="single"/>
        </w:rPr>
        <w:t>dimensione piazza/luogo in mq</w:t>
      </w:r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>…etc)</w:t>
      </w:r>
    </w:p>
    <w:p w14:paraId="000441F6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00358E60" w14:textId="2409D86D" w:rsidR="00421B4C" w:rsidRDefault="00421B4C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Le esibizioni si svolgeranno, in assoluta sicurezza in quanto i piccoli campi gioco saranno </w:t>
      </w:r>
      <w:r w:rsidR="006A1581">
        <w:rPr>
          <w:sz w:val="32"/>
          <w:szCs w:val="32"/>
        </w:rPr>
        <w:t xml:space="preserve">opportunamente </w:t>
      </w:r>
      <w:r>
        <w:rPr>
          <w:sz w:val="32"/>
          <w:szCs w:val="32"/>
        </w:rPr>
        <w:t>delimitat</w:t>
      </w:r>
      <w:r w:rsidR="006A1581">
        <w:rPr>
          <w:sz w:val="32"/>
          <w:szCs w:val="32"/>
        </w:rPr>
        <w:t>e.</w:t>
      </w:r>
    </w:p>
    <w:p w14:paraId="486B841C" w14:textId="0D286C33" w:rsidR="003C1A64" w:rsidRDefault="003C1A64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Si svolgeranno sul sedime pedonale, lasciando libere le vie di fuga e le aree verdi della piazza.</w:t>
      </w:r>
    </w:p>
    <w:p w14:paraId="37081B64" w14:textId="74EF15D3" w:rsidR="003C1A64" w:rsidRDefault="00F72B6C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È</w:t>
      </w:r>
      <w:r w:rsidR="000A3783">
        <w:rPr>
          <w:sz w:val="32"/>
          <w:szCs w:val="32"/>
        </w:rPr>
        <w:t xml:space="preserve"> </w:t>
      </w:r>
      <w:r w:rsidR="003C1A64">
        <w:rPr>
          <w:sz w:val="32"/>
          <w:szCs w:val="32"/>
        </w:rPr>
        <w:t>prevista una presenza di pubblico, per ciascun singolo evento, di carattere dinamico e stazionario a rotazione, stimata in circa</w:t>
      </w:r>
      <w:r w:rsidR="00E57094">
        <w:rPr>
          <w:sz w:val="32"/>
          <w:szCs w:val="32"/>
        </w:rPr>
        <w:t xml:space="preserve"> 50</w:t>
      </w:r>
      <w:r w:rsidR="003C1A64">
        <w:rPr>
          <w:sz w:val="32"/>
          <w:szCs w:val="32"/>
        </w:rPr>
        <w:t xml:space="preserve"> unità.</w:t>
      </w:r>
    </w:p>
    <w:p w14:paraId="517C280D" w14:textId="7F09FA18" w:rsidR="003C1A64" w:rsidRDefault="003C1A64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Non è prevista la presenza di arredi, palchi o sedie.</w:t>
      </w:r>
    </w:p>
    <w:p w14:paraId="51F67D97" w14:textId="77777777" w:rsidR="00F72B6C" w:rsidRDefault="003C1A64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Non è prevista la somministrazione di cibi e bevande.</w:t>
      </w:r>
    </w:p>
    <w:p w14:paraId="4DD68832" w14:textId="77777777" w:rsidR="00F72B6C" w:rsidRDefault="00F72B6C" w:rsidP="00DC73FD">
      <w:pPr>
        <w:pStyle w:val="Paragrafoelenco"/>
        <w:ind w:left="0"/>
        <w:rPr>
          <w:sz w:val="32"/>
          <w:szCs w:val="32"/>
        </w:rPr>
      </w:pPr>
    </w:p>
    <w:p w14:paraId="494F8D37" w14:textId="144C661F" w:rsidR="00DE5BEB" w:rsidRPr="00F72B6C" w:rsidRDefault="00DE5BEB" w:rsidP="00DC73FD">
      <w:pPr>
        <w:pStyle w:val="Paragrafoelenco"/>
        <w:ind w:left="0"/>
        <w:rPr>
          <w:sz w:val="32"/>
          <w:szCs w:val="32"/>
        </w:rPr>
      </w:pPr>
      <w:r w:rsidRPr="006C1C60">
        <w:rPr>
          <w:b/>
          <w:bCs/>
          <w:sz w:val="32"/>
          <w:szCs w:val="32"/>
          <w:u w:val="single"/>
        </w:rPr>
        <w:t>PIANO DI EMERGENZA:</w:t>
      </w:r>
    </w:p>
    <w:p w14:paraId="49AD8A52" w14:textId="77777777" w:rsidR="00DE5BEB" w:rsidRDefault="00DE5BEB" w:rsidP="00DC73FD">
      <w:pPr>
        <w:pStyle w:val="Paragrafoelenco"/>
        <w:ind w:left="0"/>
        <w:rPr>
          <w:sz w:val="32"/>
          <w:szCs w:val="32"/>
        </w:rPr>
      </w:pPr>
    </w:p>
    <w:p w14:paraId="1B2933D9" w14:textId="55B7B816" w:rsidR="00DE5BEB" w:rsidRDefault="006C1C60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Coordinatore</w:t>
      </w:r>
      <w:r w:rsidR="00DE5BEB">
        <w:rPr>
          <w:sz w:val="32"/>
          <w:szCs w:val="32"/>
        </w:rPr>
        <w:t xml:space="preserve"> </w:t>
      </w:r>
      <w:r w:rsidRPr="006C1C60">
        <w:rPr>
          <w:sz w:val="32"/>
          <w:szCs w:val="32"/>
        </w:rPr>
        <w:t>dell’emergenza</w:t>
      </w:r>
      <w:r w:rsidR="00DE5BEB">
        <w:rPr>
          <w:sz w:val="32"/>
          <w:szCs w:val="32"/>
        </w:rPr>
        <w:t>: ………………</w:t>
      </w:r>
      <w:r w:rsidR="00F72B6C">
        <w:rPr>
          <w:sz w:val="32"/>
          <w:szCs w:val="32"/>
        </w:rPr>
        <w:t xml:space="preserve">…………….. </w:t>
      </w:r>
      <w:r w:rsidR="00F72B6C" w:rsidRPr="00F72B6C">
        <w:rPr>
          <w:i/>
          <w:iCs/>
          <w:sz w:val="24"/>
          <w:szCs w:val="24"/>
          <w:u w:val="single"/>
        </w:rPr>
        <w:t>(nominativo e recapito)</w:t>
      </w:r>
    </w:p>
    <w:p w14:paraId="7DBB4FF4" w14:textId="77777777" w:rsidR="00DE5BEB" w:rsidRDefault="00DE5BEB" w:rsidP="00DC73FD">
      <w:pPr>
        <w:pStyle w:val="Paragrafoelenco"/>
        <w:ind w:left="0"/>
        <w:rPr>
          <w:sz w:val="32"/>
          <w:szCs w:val="32"/>
        </w:rPr>
      </w:pPr>
    </w:p>
    <w:p w14:paraId="6FCF32FB" w14:textId="54AB9A6C" w:rsidR="006C1C60" w:rsidRDefault="006C1C60" w:rsidP="00DC73FD">
      <w:pPr>
        <w:rPr>
          <w:sz w:val="32"/>
          <w:szCs w:val="32"/>
        </w:rPr>
      </w:pPr>
      <w:r w:rsidRPr="006C1C60">
        <w:rPr>
          <w:sz w:val="32"/>
          <w:szCs w:val="32"/>
        </w:rPr>
        <w:t>Al Coordinatore dell’emergenza compete il compito di coordinare l’emergenza coi presidi sanitari territoriali ed in particolare col 11</w:t>
      </w:r>
      <w:r>
        <w:rPr>
          <w:sz w:val="32"/>
          <w:szCs w:val="32"/>
        </w:rPr>
        <w:t>2</w:t>
      </w:r>
      <w:r w:rsidRPr="006C1C60">
        <w:rPr>
          <w:sz w:val="32"/>
          <w:szCs w:val="32"/>
        </w:rPr>
        <w:t xml:space="preserve">. L’emergenza sarà organizzata con un’attenta gestione secondo le seguenti direttive. </w:t>
      </w:r>
    </w:p>
    <w:p w14:paraId="623DEF93" w14:textId="1B860D55" w:rsidR="006C1C60" w:rsidRPr="006C1C60" w:rsidRDefault="006C1C60" w:rsidP="00DC73FD">
      <w:pPr>
        <w:pStyle w:val="Paragrafoelenco"/>
        <w:numPr>
          <w:ilvl w:val="0"/>
          <w:numId w:val="5"/>
        </w:numPr>
        <w:rPr>
          <w:b/>
          <w:bCs/>
          <w:sz w:val="32"/>
          <w:szCs w:val="32"/>
          <w:u w:val="single"/>
        </w:rPr>
      </w:pPr>
      <w:r w:rsidRPr="006C1C60">
        <w:rPr>
          <w:b/>
          <w:bCs/>
          <w:sz w:val="32"/>
          <w:szCs w:val="32"/>
          <w:u w:val="single"/>
        </w:rPr>
        <w:t xml:space="preserve">CLASSIFICAZIONE DELL'EMERGENZA </w:t>
      </w:r>
    </w:p>
    <w:p w14:paraId="5D769F04" w14:textId="77777777" w:rsidR="00DC73FD" w:rsidRDefault="006C1C60" w:rsidP="00DC73FD">
      <w:pPr>
        <w:pStyle w:val="Paragrafoelenco"/>
        <w:numPr>
          <w:ilvl w:val="1"/>
          <w:numId w:val="5"/>
        </w:numPr>
        <w:ind w:left="1134"/>
        <w:rPr>
          <w:sz w:val="32"/>
          <w:szCs w:val="32"/>
        </w:rPr>
      </w:pPr>
      <w:r w:rsidRPr="006C1C60">
        <w:rPr>
          <w:sz w:val="32"/>
          <w:szCs w:val="32"/>
        </w:rPr>
        <w:t xml:space="preserve">Per emergenza si intende qualsiasi evento anomalo che possa rappresentare un pericolo per il personale e per gli utenti. </w:t>
      </w:r>
    </w:p>
    <w:p w14:paraId="6483ECDA" w14:textId="654E8C5F" w:rsidR="006C1C60" w:rsidRPr="00DC73FD" w:rsidRDefault="006C1C60" w:rsidP="00DC73FD">
      <w:pPr>
        <w:pStyle w:val="Paragrafoelenco"/>
        <w:numPr>
          <w:ilvl w:val="1"/>
          <w:numId w:val="5"/>
        </w:numPr>
        <w:ind w:left="1134"/>
        <w:rPr>
          <w:sz w:val="32"/>
          <w:szCs w:val="32"/>
        </w:rPr>
      </w:pPr>
      <w:r w:rsidRPr="00DC73FD">
        <w:rPr>
          <w:b/>
          <w:bCs/>
          <w:sz w:val="32"/>
          <w:szCs w:val="32"/>
        </w:rPr>
        <w:t>Classificazione Emergenza</w:t>
      </w:r>
      <w:r w:rsidRPr="00DC73FD">
        <w:rPr>
          <w:sz w:val="32"/>
          <w:szCs w:val="32"/>
        </w:rPr>
        <w:t xml:space="preserve"> </w:t>
      </w:r>
    </w:p>
    <w:p w14:paraId="22117D57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A seconda della gravità e delle loro possibili conseguenze le emergenze sono classificate in: Emergenza di categoria A ed Emergenza di categoria B. </w:t>
      </w:r>
    </w:p>
    <w:p w14:paraId="32843967" w14:textId="6A171A8A" w:rsidR="006C1C60" w:rsidRDefault="006C1C60" w:rsidP="00DC73FD">
      <w:pPr>
        <w:pStyle w:val="Paragrafoelenco"/>
        <w:ind w:left="426"/>
        <w:rPr>
          <w:sz w:val="32"/>
          <w:szCs w:val="32"/>
        </w:rPr>
      </w:pPr>
      <w:r w:rsidRPr="006C1C60">
        <w:rPr>
          <w:sz w:val="32"/>
          <w:szCs w:val="32"/>
        </w:rPr>
        <w:t xml:space="preserve">1.3 </w:t>
      </w:r>
      <w:r w:rsidR="00DC73FD">
        <w:rPr>
          <w:sz w:val="32"/>
          <w:szCs w:val="32"/>
        </w:rPr>
        <w:t xml:space="preserve">   </w:t>
      </w:r>
      <w:r w:rsidRPr="006C1C60">
        <w:rPr>
          <w:b/>
          <w:bCs/>
          <w:sz w:val="32"/>
          <w:szCs w:val="32"/>
        </w:rPr>
        <w:t>Emergenza di categoria A (grave)</w:t>
      </w:r>
      <w:r w:rsidRPr="006C1C60">
        <w:rPr>
          <w:sz w:val="32"/>
          <w:szCs w:val="32"/>
        </w:rPr>
        <w:t xml:space="preserve"> </w:t>
      </w:r>
    </w:p>
    <w:p w14:paraId="3356ADEA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può interessare tutte le persone presenti nell’insediamento; </w:t>
      </w:r>
    </w:p>
    <w:p w14:paraId="774936D0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può richiedere l'intervento di Enti Esterni; </w:t>
      </w:r>
    </w:p>
    <w:p w14:paraId="06590851" w14:textId="77777777" w:rsidR="006C1C60" w:rsidRPr="00F72B6C" w:rsidRDefault="006C1C60" w:rsidP="00F72B6C">
      <w:pPr>
        <w:ind w:left="143" w:firstLine="708"/>
        <w:rPr>
          <w:sz w:val="24"/>
          <w:szCs w:val="24"/>
        </w:rPr>
      </w:pPr>
      <w:r w:rsidRPr="00F72B6C">
        <w:rPr>
          <w:sz w:val="24"/>
          <w:szCs w:val="24"/>
        </w:rPr>
        <w:lastRenderedPageBreak/>
        <w:t xml:space="preserve">Esempi di emergenza di cat. A: </w:t>
      </w:r>
    </w:p>
    <w:p w14:paraId="54383986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incendio di entità e propagazione non controllabile </w:t>
      </w:r>
    </w:p>
    <w:p w14:paraId="068A6A1E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cedimento di strutture </w:t>
      </w:r>
    </w:p>
    <w:p w14:paraId="650F0B8E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allarme ordigno </w:t>
      </w:r>
    </w:p>
    <w:p w14:paraId="34D2B3AB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eventi atmosferici di categoria ALLERTA ROSSA </w:t>
      </w:r>
    </w:p>
    <w:p w14:paraId="437206A2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riscontro di sintomi da Covid-19 tra il pubblico o il personale </w:t>
      </w:r>
    </w:p>
    <w:p w14:paraId="54055FCE" w14:textId="619CD503" w:rsidR="00DC73FD" w:rsidRPr="00F72B6C" w:rsidRDefault="006C1C60" w:rsidP="00F72B6C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terremoto </w:t>
      </w:r>
    </w:p>
    <w:p w14:paraId="57B9FDAA" w14:textId="341DF055" w:rsidR="006C1C60" w:rsidRDefault="006C1C60" w:rsidP="00F72B6C">
      <w:pPr>
        <w:pStyle w:val="Paragrafoelenco"/>
        <w:ind w:left="567"/>
        <w:rPr>
          <w:sz w:val="32"/>
          <w:szCs w:val="32"/>
        </w:rPr>
      </w:pPr>
      <w:r w:rsidRPr="006C1C60">
        <w:rPr>
          <w:sz w:val="32"/>
          <w:szCs w:val="32"/>
        </w:rPr>
        <w:t xml:space="preserve">1.4 </w:t>
      </w:r>
      <w:r w:rsidRPr="006C1C60">
        <w:rPr>
          <w:b/>
          <w:bCs/>
          <w:sz w:val="32"/>
          <w:szCs w:val="32"/>
        </w:rPr>
        <w:t>Emergenza di categoria B (modesta)</w:t>
      </w:r>
      <w:r w:rsidRPr="006C1C60">
        <w:rPr>
          <w:sz w:val="32"/>
          <w:szCs w:val="32"/>
        </w:rPr>
        <w:t xml:space="preserve"> </w:t>
      </w:r>
    </w:p>
    <w:p w14:paraId="1E409397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riguarda eventi localizzati in un'area limitata dell’edificio senza prevedibili conseguenze per le altre aree; </w:t>
      </w:r>
    </w:p>
    <w:p w14:paraId="518747B2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può non richiedere l'intervento di Enti Esterni; </w:t>
      </w:r>
    </w:p>
    <w:p w14:paraId="310D3E87" w14:textId="77777777" w:rsidR="006C1C60" w:rsidRPr="00F72B6C" w:rsidRDefault="006C1C60" w:rsidP="00F72B6C">
      <w:pPr>
        <w:ind w:left="143" w:firstLine="708"/>
        <w:rPr>
          <w:sz w:val="24"/>
          <w:szCs w:val="24"/>
        </w:rPr>
      </w:pPr>
      <w:r w:rsidRPr="00F72B6C">
        <w:rPr>
          <w:sz w:val="24"/>
          <w:szCs w:val="24"/>
        </w:rPr>
        <w:t xml:space="preserve">Esempi di emergenza di cat. B: </w:t>
      </w:r>
    </w:p>
    <w:p w14:paraId="6C05F9E2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Incendio di un contenitore di rifiuti; </w:t>
      </w:r>
    </w:p>
    <w:p w14:paraId="6D59EE88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infortunio (emergenza sanitaria); </w:t>
      </w:r>
    </w:p>
    <w:p w14:paraId="39841575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black out prolungato per mancanza totale di E.E. </w:t>
      </w:r>
    </w:p>
    <w:p w14:paraId="0F1761AC" w14:textId="2E20C075" w:rsid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>- eventi atmosferici di categoria: ALLERTA ARANCIONE</w:t>
      </w:r>
    </w:p>
    <w:p w14:paraId="57106759" w14:textId="77777777" w:rsidR="00DC73FD" w:rsidRPr="006C1C60" w:rsidRDefault="00DC73FD" w:rsidP="006C1C60">
      <w:pPr>
        <w:pStyle w:val="Paragrafoelenco"/>
        <w:ind w:left="851"/>
        <w:rPr>
          <w:sz w:val="24"/>
          <w:szCs w:val="24"/>
        </w:rPr>
      </w:pPr>
    </w:p>
    <w:p w14:paraId="7F8C6A3F" w14:textId="3A087ED4" w:rsidR="006C1C60" w:rsidRDefault="00DC73FD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I Soggetti organizzatori si impegnano a:</w:t>
      </w:r>
    </w:p>
    <w:p w14:paraId="78B3E655" w14:textId="5B2F20C1" w:rsidR="00F72B6C" w:rsidRDefault="00F72B6C" w:rsidP="003C1A64">
      <w:pPr>
        <w:pStyle w:val="Paragrafoelenco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Rispettare, in caso di emergenza sanitaria e suo seguito, le misure in materia di contenimento e gestione della stessa in attuazione delle disposizioni statali, regionali e locali per il territorio della Regione Liguria, anche dotandosi di specifici protocolli;</w:t>
      </w:r>
    </w:p>
    <w:p w14:paraId="0597E924" w14:textId="4B0778D8" w:rsidR="00DC73FD" w:rsidRDefault="003C1A64" w:rsidP="003C1A64">
      <w:pPr>
        <w:pStyle w:val="Paragrafoelenco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Sospendere le iniziative programmate in caso di allerta meteo-idrologica e nivologica </w:t>
      </w:r>
      <w:r w:rsidRPr="000A3783">
        <w:rPr>
          <w:b/>
          <w:bCs/>
          <w:sz w:val="32"/>
          <w:szCs w:val="32"/>
        </w:rPr>
        <w:t>ROSSA</w:t>
      </w:r>
      <w:r>
        <w:rPr>
          <w:sz w:val="32"/>
          <w:szCs w:val="32"/>
        </w:rPr>
        <w:t xml:space="preserve">, o in caso di </w:t>
      </w:r>
      <w:r w:rsidR="00035A05">
        <w:rPr>
          <w:sz w:val="32"/>
          <w:szCs w:val="32"/>
        </w:rPr>
        <w:t>dichiarata</w:t>
      </w:r>
      <w:r>
        <w:rPr>
          <w:sz w:val="32"/>
          <w:szCs w:val="32"/>
        </w:rPr>
        <w:t xml:space="preserve"> </w:t>
      </w:r>
      <w:r w:rsidRPr="000A3783">
        <w:rPr>
          <w:b/>
          <w:bCs/>
          <w:sz w:val="32"/>
          <w:szCs w:val="32"/>
        </w:rPr>
        <w:t>fase di</w:t>
      </w:r>
      <w:r>
        <w:rPr>
          <w:sz w:val="32"/>
          <w:szCs w:val="32"/>
        </w:rPr>
        <w:t xml:space="preserve"> </w:t>
      </w:r>
      <w:r w:rsidRPr="000A3783">
        <w:rPr>
          <w:b/>
          <w:bCs/>
          <w:sz w:val="32"/>
          <w:szCs w:val="32"/>
        </w:rPr>
        <w:t>ALLARME</w:t>
      </w:r>
      <w:r>
        <w:rPr>
          <w:sz w:val="32"/>
          <w:szCs w:val="32"/>
        </w:rPr>
        <w:t xml:space="preserve">, diramate dal Settore Protezione Civile della Regione Liguria, come diffuse sul sito: </w:t>
      </w:r>
    </w:p>
    <w:p w14:paraId="3AC5365A" w14:textId="512613DD" w:rsidR="00DC73FD" w:rsidRPr="00DC73FD" w:rsidRDefault="00DC73FD" w:rsidP="00DC73FD">
      <w:pPr>
        <w:pStyle w:val="Paragrafoelenco"/>
        <w:ind w:left="1440"/>
        <w:rPr>
          <w:sz w:val="32"/>
          <w:szCs w:val="32"/>
        </w:rPr>
      </w:pPr>
      <w:hyperlink r:id="rId5" w:history="1">
        <w:r w:rsidRPr="00F97845">
          <w:rPr>
            <w:rStyle w:val="Collegamentoipertestuale"/>
            <w:sz w:val="32"/>
            <w:szCs w:val="32"/>
          </w:rPr>
          <w:t>https://allertaliguria.regioneliguria.it</w:t>
        </w:r>
      </w:hyperlink>
      <w:r w:rsidR="003C1A64">
        <w:rPr>
          <w:sz w:val="32"/>
          <w:szCs w:val="32"/>
        </w:rPr>
        <w:t>;</w:t>
      </w:r>
    </w:p>
    <w:p w14:paraId="595F2B88" w14:textId="0CB08A4F" w:rsidR="006C1C60" w:rsidRPr="00F72B6C" w:rsidRDefault="003C1A64" w:rsidP="00F72B6C">
      <w:pPr>
        <w:pStyle w:val="Paragrafoelenco"/>
        <w:numPr>
          <w:ilvl w:val="1"/>
          <w:numId w:val="2"/>
        </w:numPr>
        <w:rPr>
          <w:rStyle w:val="Collegamentoipertestuale"/>
          <w:color w:val="auto"/>
          <w:sz w:val="32"/>
          <w:szCs w:val="32"/>
          <w:u w:val="none"/>
        </w:rPr>
      </w:pPr>
      <w:r>
        <w:rPr>
          <w:sz w:val="32"/>
          <w:szCs w:val="32"/>
        </w:rPr>
        <w:t xml:space="preserve">Aggiornarsi ed attenersi alle disposizioni diramate dalla Protezione Civile, circa l’eventuale </w:t>
      </w:r>
      <w:r w:rsidR="00035A05">
        <w:rPr>
          <w:sz w:val="32"/>
          <w:szCs w:val="32"/>
        </w:rPr>
        <w:t>sospensione</w:t>
      </w:r>
      <w:r>
        <w:rPr>
          <w:sz w:val="32"/>
          <w:szCs w:val="32"/>
        </w:rPr>
        <w:t xml:space="preserve"> delle manifestazioni in caso di allerta meteo-idrologica e nivologica </w:t>
      </w:r>
      <w:r w:rsidRPr="000A3783">
        <w:rPr>
          <w:b/>
          <w:bCs/>
          <w:sz w:val="32"/>
          <w:szCs w:val="32"/>
        </w:rPr>
        <w:t>ARANCIONE o GIALLA</w:t>
      </w:r>
      <w:r>
        <w:rPr>
          <w:sz w:val="32"/>
          <w:szCs w:val="32"/>
        </w:rPr>
        <w:t xml:space="preserve">, tramite la consultazione del sito istituzionale del Comune di Genova – </w:t>
      </w:r>
      <w:hyperlink r:id="rId6" w:history="1">
        <w:r w:rsidRPr="008A0D74">
          <w:rPr>
            <w:rStyle w:val="Collegamentoipertestuale"/>
            <w:sz w:val="32"/>
            <w:szCs w:val="32"/>
          </w:rPr>
          <w:t>www.comune.genova.it</w:t>
        </w:r>
      </w:hyperlink>
      <w:r>
        <w:rPr>
          <w:sz w:val="32"/>
          <w:szCs w:val="32"/>
        </w:rPr>
        <w:t xml:space="preserve">, oltre ad obbligatoria iscrizione al servizio gratuito </w:t>
      </w:r>
      <w:r w:rsidRPr="000A3783">
        <w:rPr>
          <w:b/>
          <w:bCs/>
          <w:sz w:val="32"/>
          <w:szCs w:val="32"/>
        </w:rPr>
        <w:t xml:space="preserve">Telegram Genova Alert </w:t>
      </w:r>
      <w:r>
        <w:rPr>
          <w:sz w:val="32"/>
          <w:szCs w:val="32"/>
        </w:rPr>
        <w:t xml:space="preserve">per ricevere in tempo reale gli avvisi, in base alle </w:t>
      </w:r>
      <w:r>
        <w:rPr>
          <w:sz w:val="32"/>
          <w:szCs w:val="32"/>
        </w:rPr>
        <w:lastRenderedPageBreak/>
        <w:t xml:space="preserve">indicazioni reperibili al seguente collegamento: </w:t>
      </w:r>
      <w:hyperlink r:id="rId7" w:history="1">
        <w:r w:rsidR="00F062FC" w:rsidRPr="008A0D74">
          <w:rPr>
            <w:rStyle w:val="Collegamentoipertestuale"/>
            <w:sz w:val="32"/>
            <w:szCs w:val="32"/>
          </w:rPr>
          <w:t>https://smart.comune.genova.it/content/avvisi-emergenze-su-telegram</w:t>
        </w:r>
      </w:hyperlink>
    </w:p>
    <w:p w14:paraId="5ADB21CD" w14:textId="77777777" w:rsidR="00F72B6C" w:rsidRPr="00F72B6C" w:rsidRDefault="00F72B6C" w:rsidP="0092763F">
      <w:pPr>
        <w:pStyle w:val="Paragrafoelenco"/>
        <w:ind w:left="1440"/>
        <w:rPr>
          <w:sz w:val="32"/>
          <w:szCs w:val="32"/>
        </w:rPr>
      </w:pPr>
    </w:p>
    <w:p w14:paraId="1110F3D1" w14:textId="23ACA2A5" w:rsidR="00F062FC" w:rsidRDefault="00F062FC" w:rsidP="00F72B6C">
      <w:pPr>
        <w:pStyle w:val="Paragrafoelenco"/>
        <w:ind w:left="-142"/>
        <w:rPr>
          <w:sz w:val="32"/>
          <w:szCs w:val="32"/>
        </w:rPr>
      </w:pPr>
      <w:r>
        <w:rPr>
          <w:sz w:val="32"/>
          <w:szCs w:val="32"/>
        </w:rPr>
        <w:t>Firma dei rappresentanti delle associazioni:</w:t>
      </w:r>
    </w:p>
    <w:p w14:paraId="5DC5DA7A" w14:textId="77777777" w:rsidR="00F72B6C" w:rsidRPr="00F062FC" w:rsidRDefault="00F72B6C" w:rsidP="00F72B6C">
      <w:pPr>
        <w:pStyle w:val="Paragrafoelenco"/>
        <w:ind w:left="-142"/>
        <w:rPr>
          <w:sz w:val="32"/>
          <w:szCs w:val="32"/>
        </w:rPr>
      </w:pPr>
    </w:p>
    <w:p w14:paraId="41145B0F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44F63494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344BDB59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50901ECF" w14:textId="77777777" w:rsidR="00F062FC" w:rsidRPr="00F062FC" w:rsidRDefault="00F062FC" w:rsidP="00F062FC">
      <w:pPr>
        <w:pStyle w:val="Paragrafoelenco"/>
        <w:rPr>
          <w:sz w:val="32"/>
          <w:szCs w:val="32"/>
        </w:rPr>
      </w:pPr>
    </w:p>
    <w:p w14:paraId="50A27C33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04839981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664D8AA0" w14:textId="7693A34F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6CC94474" w14:textId="77777777" w:rsidR="00F062FC" w:rsidRPr="00F062FC" w:rsidRDefault="00F062FC" w:rsidP="00F062FC">
      <w:pPr>
        <w:pStyle w:val="Paragrafoelenco"/>
        <w:rPr>
          <w:sz w:val="32"/>
          <w:szCs w:val="32"/>
        </w:rPr>
      </w:pPr>
    </w:p>
    <w:p w14:paraId="5A230733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0CD80C4B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575C47C7" w14:textId="77777777" w:rsidR="00F062FC" w:rsidRP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2775C9BE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36DC6DD6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46D8A5B3" w14:textId="5818E459" w:rsidR="00F062FC" w:rsidRPr="00F062FC" w:rsidRDefault="00F062FC" w:rsidP="00F062FC">
      <w:pPr>
        <w:rPr>
          <w:sz w:val="32"/>
          <w:szCs w:val="32"/>
        </w:rPr>
      </w:pPr>
    </w:p>
    <w:p w14:paraId="7F393416" w14:textId="77777777" w:rsidR="00F062FC" w:rsidRPr="00F062FC" w:rsidRDefault="00F062FC" w:rsidP="00F062FC">
      <w:pPr>
        <w:pStyle w:val="Paragrafoelenco"/>
        <w:rPr>
          <w:sz w:val="32"/>
          <w:szCs w:val="32"/>
        </w:rPr>
      </w:pPr>
    </w:p>
    <w:p w14:paraId="4E7E5001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5D2DE3C3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20B0B341" w14:textId="77777777" w:rsidR="00421B4C" w:rsidRPr="00421B4C" w:rsidRDefault="00421B4C" w:rsidP="00421B4C">
      <w:pPr>
        <w:pStyle w:val="Paragrafoelenco"/>
        <w:rPr>
          <w:sz w:val="32"/>
          <w:szCs w:val="32"/>
        </w:rPr>
      </w:pPr>
    </w:p>
    <w:sectPr w:rsidR="00421B4C" w:rsidRPr="00421B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6AB9"/>
    <w:multiLevelType w:val="hybridMultilevel"/>
    <w:tmpl w:val="20F476FA"/>
    <w:lvl w:ilvl="0" w:tplc="DA822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822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C7A49"/>
    <w:multiLevelType w:val="hybridMultilevel"/>
    <w:tmpl w:val="391A2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A617C"/>
    <w:multiLevelType w:val="hybridMultilevel"/>
    <w:tmpl w:val="4128E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D3C0D"/>
    <w:multiLevelType w:val="hybridMultilevel"/>
    <w:tmpl w:val="DC0AFA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93401F"/>
    <w:multiLevelType w:val="multilevel"/>
    <w:tmpl w:val="DC0688F4"/>
    <w:lvl w:ilvl="0">
      <w:start w:val="1"/>
      <w:numFmt w:val="decimal"/>
      <w:lvlText w:val="%1."/>
      <w:lvlJc w:val="left"/>
      <w:pPr>
        <w:ind w:left="435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1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3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6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43" w:hanging="2160"/>
      </w:pPr>
      <w:rPr>
        <w:rFonts w:hint="default"/>
      </w:rPr>
    </w:lvl>
  </w:abstractNum>
  <w:num w:numId="1" w16cid:durableId="53748269">
    <w:abstractNumId w:val="1"/>
  </w:num>
  <w:num w:numId="2" w16cid:durableId="1049307956">
    <w:abstractNumId w:val="0"/>
  </w:num>
  <w:num w:numId="3" w16cid:durableId="1025444323">
    <w:abstractNumId w:val="3"/>
  </w:num>
  <w:num w:numId="4" w16cid:durableId="195583411">
    <w:abstractNumId w:val="2"/>
  </w:num>
  <w:num w:numId="5" w16cid:durableId="543181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4C"/>
    <w:rsid w:val="00035A05"/>
    <w:rsid w:val="000A3783"/>
    <w:rsid w:val="003C1A64"/>
    <w:rsid w:val="00421B4C"/>
    <w:rsid w:val="004C08DD"/>
    <w:rsid w:val="004D7BA7"/>
    <w:rsid w:val="005E43D5"/>
    <w:rsid w:val="006A1581"/>
    <w:rsid w:val="006C1C60"/>
    <w:rsid w:val="00711308"/>
    <w:rsid w:val="007E3598"/>
    <w:rsid w:val="00860C78"/>
    <w:rsid w:val="008D281F"/>
    <w:rsid w:val="0092763F"/>
    <w:rsid w:val="00B07B84"/>
    <w:rsid w:val="00C21906"/>
    <w:rsid w:val="00C76958"/>
    <w:rsid w:val="00D06909"/>
    <w:rsid w:val="00DC73FD"/>
    <w:rsid w:val="00DE5BEB"/>
    <w:rsid w:val="00E57094"/>
    <w:rsid w:val="00F062FC"/>
    <w:rsid w:val="00F7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9BE1"/>
  <w15:chartTrackingRefBased/>
  <w15:docId w15:val="{D6A7DF9B-A456-48A6-B09B-34C19D3A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1B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1A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1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mart.comune.genova.it/content/avvisi-emergenze-su-tele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genova.it" TargetMode="External"/><Relationship Id="rId5" Type="http://schemas.openxmlformats.org/officeDocument/2006/relationships/hyperlink" Target="https://allertaliguria.regioneliguri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Batini Micaela</dc:creator>
  <cp:keywords/>
  <dc:description/>
  <cp:lastModifiedBy>Pestarino Graziella</cp:lastModifiedBy>
  <cp:revision>2</cp:revision>
  <dcterms:created xsi:type="dcterms:W3CDTF">2026-08-07T08:22:00Z</dcterms:created>
  <dcterms:modified xsi:type="dcterms:W3CDTF">2026-08-07T08:22:00Z</dcterms:modified>
</cp:coreProperties>
</file>